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9E4" w:rsidRDefault="003649E4" w:rsidP="003649E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Семинар сабақтарының жоспары</w:t>
      </w:r>
    </w:p>
    <w:tbl>
      <w:tblPr>
        <w:tblW w:w="0" w:type="auto"/>
        <w:tblLook w:val="04A0"/>
      </w:tblPr>
      <w:tblGrid>
        <w:gridCol w:w="1101"/>
        <w:gridCol w:w="8470"/>
      </w:tblGrid>
      <w:tr w:rsidR="003649E4" w:rsidTr="00036BCB">
        <w:tc>
          <w:tcPr>
            <w:tcW w:w="1101"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470"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Семинар сұрақтары</w:t>
            </w:r>
          </w:p>
        </w:tc>
      </w:tr>
      <w:tr w:rsidR="003649E4" w:rsidRPr="000F15B4" w:rsidTr="00036BCB">
        <w:tc>
          <w:tcPr>
            <w:tcW w:w="1101"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470" w:type="dxa"/>
            <w:tcBorders>
              <w:top w:val="single" w:sz="4" w:space="0" w:color="auto"/>
              <w:left w:val="single" w:sz="4" w:space="0" w:color="auto"/>
              <w:bottom w:val="single" w:sz="4" w:space="0" w:color="auto"/>
              <w:right w:val="single" w:sz="4" w:space="0" w:color="auto"/>
            </w:tcBorders>
            <w:hideMark/>
          </w:tcPr>
          <w:p w:rsidR="003649E4" w:rsidRPr="00956F33" w:rsidRDefault="003649E4" w:rsidP="00036BCB">
            <w:pPr>
              <w:pStyle w:val="a5"/>
              <w:rPr>
                <w:rFonts w:ascii="Times New Roman" w:hAnsi="Times New Roman" w:cs="Times New Roman"/>
                <w:sz w:val="24"/>
                <w:szCs w:val="24"/>
                <w:lang w:val="kk-KZ"/>
              </w:rPr>
            </w:pPr>
            <w:r>
              <w:rPr>
                <w:rFonts w:ascii="Times New Roman" w:hAnsi="Times New Roman" w:cs="Times New Roman"/>
                <w:sz w:val="28"/>
                <w:szCs w:val="28"/>
                <w:lang w:val="kk-KZ"/>
              </w:rPr>
              <w:t xml:space="preserve">1-тақырып. </w:t>
            </w:r>
            <w:r w:rsidRPr="00C37273">
              <w:rPr>
                <w:rFonts w:ascii="Times New Roman" w:hAnsi="Times New Roman" w:cs="Times New Roman"/>
                <w:sz w:val="28"/>
                <w:szCs w:val="28"/>
                <w:lang w:val="kk-KZ"/>
              </w:rPr>
              <w:t xml:space="preserve"> Ивестицияның және инвестициялық қызметтің түсінігі.    </w:t>
            </w:r>
            <w:r w:rsidRPr="00956F33">
              <w:rPr>
                <w:rFonts w:ascii="Times New Roman" w:hAnsi="Times New Roman" w:cs="Times New Roman"/>
                <w:sz w:val="24"/>
                <w:szCs w:val="24"/>
                <w:lang w:val="kk-KZ"/>
              </w:rPr>
              <w:t>1. Инвестицияның түсінігі, құқықтық және экономикалық тұрғыдағы анықтамаларының арақатынасы. Инвестицияның белгілері;</w:t>
            </w:r>
          </w:p>
          <w:p w:rsidR="003649E4" w:rsidRPr="00956F33" w:rsidRDefault="003649E4" w:rsidP="003649E4">
            <w:pPr>
              <w:pStyle w:val="a5"/>
              <w:numPr>
                <w:ilvl w:val="0"/>
                <w:numId w:val="1"/>
              </w:numPr>
              <w:tabs>
                <w:tab w:val="num" w:pos="0"/>
              </w:tabs>
              <w:spacing w:after="0" w:line="240" w:lineRule="auto"/>
              <w:ind w:left="0" w:firstLine="360"/>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Инвестицияның түрлері. Тікелей және портфельдік инвестициялар;</w:t>
            </w:r>
          </w:p>
          <w:p w:rsidR="003649E4" w:rsidRPr="00956F33" w:rsidRDefault="003649E4" w:rsidP="003649E4">
            <w:pPr>
              <w:pStyle w:val="a5"/>
              <w:numPr>
                <w:ilvl w:val="0"/>
                <w:numId w:val="1"/>
              </w:numPr>
              <w:tabs>
                <w:tab w:val="num" w:pos="0"/>
              </w:tabs>
              <w:spacing w:after="0" w:line="240" w:lineRule="auto"/>
              <w:ind w:left="0" w:firstLine="360"/>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 және шетелдік инвестиция түсініктерінің арақатынасы;</w:t>
            </w:r>
          </w:p>
          <w:p w:rsidR="003649E4" w:rsidRPr="00956F33" w:rsidRDefault="003649E4" w:rsidP="003649E4">
            <w:pPr>
              <w:pStyle w:val="a5"/>
              <w:numPr>
                <w:ilvl w:val="0"/>
                <w:numId w:val="1"/>
              </w:numPr>
              <w:tabs>
                <w:tab w:val="num" w:pos="0"/>
              </w:tabs>
              <w:spacing w:after="0" w:line="240" w:lineRule="auto"/>
              <w:ind w:left="0" w:firstLine="360"/>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қызметтердің түсінігі және ерекшеліктері;</w:t>
            </w:r>
          </w:p>
          <w:p w:rsidR="003649E4" w:rsidRPr="00956F33" w:rsidRDefault="003649E4" w:rsidP="003649E4">
            <w:pPr>
              <w:pStyle w:val="a5"/>
              <w:numPr>
                <w:ilvl w:val="0"/>
                <w:numId w:val="1"/>
              </w:numPr>
              <w:tabs>
                <w:tab w:val="num" w:pos="0"/>
              </w:tabs>
              <w:spacing w:after="0" w:line="240" w:lineRule="auto"/>
              <w:ind w:left="0" w:firstLine="360"/>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қызметтердің </w:t>
            </w:r>
            <w:proofErr w:type="spellStart"/>
            <w:r w:rsidRPr="00956F33">
              <w:rPr>
                <w:rFonts w:ascii="Times New Roman" w:hAnsi="Times New Roman" w:cs="Times New Roman"/>
                <w:sz w:val="24"/>
                <w:szCs w:val="24"/>
              </w:rPr>
              <w:t>принциптері</w:t>
            </w:r>
            <w:proofErr w:type="spellEnd"/>
            <w:r w:rsidRPr="00956F33">
              <w:rPr>
                <w:rFonts w:ascii="Times New Roman" w:hAnsi="Times New Roman" w:cs="Times New Roman"/>
                <w:sz w:val="24"/>
                <w:szCs w:val="24"/>
              </w:rPr>
              <w:t>.</w:t>
            </w:r>
          </w:p>
          <w:p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0F15B4" w:rsidTr="00036BCB">
        <w:tc>
          <w:tcPr>
            <w:tcW w:w="1101"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470" w:type="dxa"/>
            <w:tcBorders>
              <w:top w:val="single" w:sz="4" w:space="0" w:color="auto"/>
              <w:left w:val="single" w:sz="4" w:space="0" w:color="auto"/>
              <w:bottom w:val="single" w:sz="4" w:space="0" w:color="auto"/>
              <w:right w:val="single" w:sz="4" w:space="0" w:color="auto"/>
            </w:tcBorders>
            <w:hideMark/>
          </w:tcPr>
          <w:p w:rsidR="003649E4" w:rsidRPr="0064288F" w:rsidRDefault="003649E4" w:rsidP="00036BCB">
            <w:pPr>
              <w:pStyle w:val="a5"/>
              <w:rPr>
                <w:rFonts w:ascii="Times New Roman" w:hAnsi="Times New Roman" w:cs="Times New Roman"/>
                <w:sz w:val="28"/>
                <w:szCs w:val="28"/>
                <w:lang w:val="kk-KZ"/>
              </w:rPr>
            </w:pPr>
            <w:r w:rsidRPr="0064288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2-тақырып. </w:t>
            </w:r>
            <w:r w:rsidRPr="0064288F">
              <w:rPr>
                <w:rFonts w:ascii="Times New Roman" w:hAnsi="Times New Roman" w:cs="Times New Roman"/>
                <w:sz w:val="28"/>
                <w:szCs w:val="28"/>
                <w:lang w:val="kk-KZ"/>
              </w:rPr>
              <w:t xml:space="preserve">Инвестициялық құқық - құқық жүйесінде. </w:t>
            </w:r>
          </w:p>
          <w:p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құқықтың түсініктері және ерекшеліктері;</w:t>
            </w:r>
          </w:p>
          <w:p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құқықтың дамуының негізгі кезеңдері;</w:t>
            </w:r>
          </w:p>
          <w:p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құқықтың </w:t>
            </w:r>
            <w:proofErr w:type="spellStart"/>
            <w:r w:rsidRPr="00956F33">
              <w:rPr>
                <w:rFonts w:ascii="Times New Roman" w:hAnsi="Times New Roman" w:cs="Times New Roman"/>
                <w:sz w:val="24"/>
                <w:szCs w:val="24"/>
              </w:rPr>
              <w:t>реттеу</w:t>
            </w:r>
            <w:proofErr w:type="spellEnd"/>
            <w:r w:rsidRPr="00956F33">
              <w:rPr>
                <w:rFonts w:ascii="Times New Roman" w:hAnsi="Times New Roman" w:cs="Times New Roman"/>
                <w:sz w:val="24"/>
                <w:szCs w:val="24"/>
              </w:rPr>
              <w:t xml:space="preserve"> </w:t>
            </w:r>
            <w:proofErr w:type="gramStart"/>
            <w:r w:rsidRPr="00956F33">
              <w:rPr>
                <w:rFonts w:ascii="Times New Roman" w:hAnsi="Times New Roman" w:cs="Times New Roman"/>
                <w:sz w:val="24"/>
                <w:szCs w:val="24"/>
              </w:rPr>
              <w:t>п</w:t>
            </w:r>
            <w:proofErr w:type="gramEnd"/>
            <w:r w:rsidRPr="00956F33">
              <w:rPr>
                <w:rFonts w:ascii="Times New Roman" w:hAnsi="Times New Roman" w:cs="Times New Roman"/>
                <w:sz w:val="24"/>
                <w:szCs w:val="24"/>
              </w:rPr>
              <w:t xml:space="preserve">әні; </w:t>
            </w:r>
          </w:p>
          <w:p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құқықтың </w:t>
            </w:r>
            <w:proofErr w:type="spellStart"/>
            <w:r w:rsidRPr="00956F33">
              <w:rPr>
                <w:rFonts w:ascii="Times New Roman" w:hAnsi="Times New Roman" w:cs="Times New Roman"/>
                <w:sz w:val="24"/>
                <w:szCs w:val="24"/>
              </w:rPr>
              <w:t>реттеу</w:t>
            </w:r>
            <w:proofErr w:type="spellEnd"/>
            <w:r w:rsidRPr="00956F33">
              <w:rPr>
                <w:rFonts w:ascii="Times New Roman" w:hAnsi="Times New Roman" w:cs="Times New Roman"/>
                <w:sz w:val="24"/>
                <w:szCs w:val="24"/>
              </w:rPr>
              <w:t xml:space="preserve"> </w:t>
            </w:r>
            <w:proofErr w:type="gramStart"/>
            <w:r w:rsidRPr="00956F33">
              <w:rPr>
                <w:rFonts w:ascii="Times New Roman" w:hAnsi="Times New Roman" w:cs="Times New Roman"/>
                <w:sz w:val="24"/>
                <w:szCs w:val="24"/>
              </w:rPr>
              <w:t>п</w:t>
            </w:r>
            <w:proofErr w:type="gramEnd"/>
            <w:r w:rsidRPr="00956F33">
              <w:rPr>
                <w:rFonts w:ascii="Times New Roman" w:hAnsi="Times New Roman" w:cs="Times New Roman"/>
                <w:sz w:val="24"/>
                <w:szCs w:val="24"/>
              </w:rPr>
              <w:t xml:space="preserve">әнінің сабақтас құқық </w:t>
            </w:r>
            <w:proofErr w:type="spellStart"/>
            <w:r w:rsidRPr="00956F33">
              <w:rPr>
                <w:rFonts w:ascii="Times New Roman" w:hAnsi="Times New Roman" w:cs="Times New Roman"/>
                <w:sz w:val="24"/>
                <w:szCs w:val="24"/>
              </w:rPr>
              <w:t>салалары</w:t>
            </w:r>
            <w:proofErr w:type="spellEnd"/>
            <w:r w:rsidRPr="00956F33">
              <w:rPr>
                <w:rFonts w:ascii="Times New Roman" w:hAnsi="Times New Roman" w:cs="Times New Roman"/>
                <w:sz w:val="24"/>
                <w:szCs w:val="24"/>
              </w:rPr>
              <w:t xml:space="preserve"> пәнімен арақатынасы;</w:t>
            </w:r>
          </w:p>
          <w:p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құқықтың </w:t>
            </w:r>
            <w:proofErr w:type="spellStart"/>
            <w:r w:rsidRPr="00956F33">
              <w:rPr>
                <w:rFonts w:ascii="Times New Roman" w:hAnsi="Times New Roman" w:cs="Times New Roman"/>
                <w:sz w:val="24"/>
                <w:szCs w:val="24"/>
              </w:rPr>
              <w:t>реттеу</w:t>
            </w:r>
            <w:proofErr w:type="spellEnd"/>
            <w:r w:rsidRPr="00956F33">
              <w:rPr>
                <w:rFonts w:ascii="Times New Roman" w:hAnsi="Times New Roman" w:cs="Times New Roman"/>
                <w:sz w:val="24"/>
                <w:szCs w:val="24"/>
              </w:rPr>
              <w:t xml:space="preserve"> әдістері;</w:t>
            </w:r>
          </w:p>
          <w:p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Инвестициялық құқық</w:t>
            </w:r>
            <w:proofErr w:type="gramStart"/>
            <w:r w:rsidRPr="00956F33">
              <w:rPr>
                <w:rFonts w:ascii="Times New Roman" w:hAnsi="Times New Roman" w:cs="Times New Roman"/>
                <w:sz w:val="24"/>
                <w:szCs w:val="24"/>
              </w:rPr>
              <w:t>ты</w:t>
            </w:r>
            <w:proofErr w:type="gramEnd"/>
            <w:r w:rsidRPr="00956F33">
              <w:rPr>
                <w:rFonts w:ascii="Times New Roman" w:hAnsi="Times New Roman" w:cs="Times New Roman"/>
                <w:sz w:val="24"/>
                <w:szCs w:val="24"/>
              </w:rPr>
              <w:t>ң қағидалары;</w:t>
            </w:r>
          </w:p>
          <w:p w:rsidR="003649E4" w:rsidRPr="00956F33" w:rsidRDefault="003649E4" w:rsidP="003649E4">
            <w:pPr>
              <w:pStyle w:val="a5"/>
              <w:numPr>
                <w:ilvl w:val="0"/>
                <w:numId w:val="2"/>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Инвестициялық құқықтың жүйесі;</w:t>
            </w:r>
          </w:p>
        </w:tc>
      </w:tr>
      <w:tr w:rsidR="003649E4" w:rsidRPr="00DF65FA" w:rsidTr="00036BCB">
        <w:tc>
          <w:tcPr>
            <w:tcW w:w="1101"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470" w:type="dxa"/>
            <w:tcBorders>
              <w:top w:val="single" w:sz="4" w:space="0" w:color="auto"/>
              <w:left w:val="single" w:sz="4" w:space="0" w:color="auto"/>
              <w:bottom w:val="single" w:sz="4" w:space="0" w:color="auto"/>
              <w:right w:val="single" w:sz="4" w:space="0" w:color="auto"/>
            </w:tcBorders>
            <w:hideMark/>
          </w:tcPr>
          <w:p w:rsidR="003649E4" w:rsidRDefault="003649E4" w:rsidP="00036BCB">
            <w:pPr>
              <w:tabs>
                <w:tab w:val="left" w:pos="360"/>
              </w:tabs>
              <w:jc w:val="both"/>
              <w:rPr>
                <w:rFonts w:ascii="Times New Roman" w:hAnsi="Times New Roman" w:cs="Times New Roman"/>
                <w:sz w:val="28"/>
                <w:szCs w:val="28"/>
                <w:lang w:val="kk-KZ"/>
              </w:rPr>
            </w:pPr>
            <w:r w:rsidRPr="00C372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3-тақырып. </w:t>
            </w:r>
            <w:r w:rsidRPr="00C37273">
              <w:rPr>
                <w:rFonts w:ascii="Times New Roman" w:hAnsi="Times New Roman" w:cs="Times New Roman"/>
                <w:sz w:val="28"/>
                <w:szCs w:val="28"/>
                <w:lang w:val="kk-KZ"/>
              </w:rPr>
              <w:t>Инвестициялық құқықтық нормалардың және қатынастардың түсінігі және ерекшеліктері.</w:t>
            </w:r>
          </w:p>
          <w:p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 құқықтық нормалардың түсінігі және түрлері, оның құрылымы;</w:t>
            </w:r>
          </w:p>
          <w:p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құқықтық қатынастардың түсінігі және жалпы сипаттамасы;</w:t>
            </w:r>
          </w:p>
          <w:p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Инвестициялық құқықтық қатынастардың құрылымы;</w:t>
            </w:r>
          </w:p>
          <w:p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құқықтық қатынастардың өзіне тән </w:t>
            </w:r>
            <w:proofErr w:type="spellStart"/>
            <w:r w:rsidRPr="00956F33">
              <w:rPr>
                <w:rFonts w:ascii="Times New Roman" w:hAnsi="Times New Roman" w:cs="Times New Roman"/>
                <w:sz w:val="24"/>
                <w:szCs w:val="24"/>
              </w:rPr>
              <w:t>белгілері</w:t>
            </w:r>
            <w:proofErr w:type="spellEnd"/>
            <w:r w:rsidRPr="00956F33">
              <w:rPr>
                <w:rFonts w:ascii="Times New Roman" w:hAnsi="Times New Roman" w:cs="Times New Roman"/>
                <w:sz w:val="24"/>
                <w:szCs w:val="24"/>
              </w:rPr>
              <w:t xml:space="preserve"> және </w:t>
            </w:r>
            <w:proofErr w:type="spellStart"/>
            <w:r w:rsidRPr="00956F33">
              <w:rPr>
                <w:rFonts w:ascii="Times New Roman" w:hAnsi="Times New Roman" w:cs="Times New Roman"/>
                <w:sz w:val="24"/>
                <w:szCs w:val="24"/>
              </w:rPr>
              <w:t>ерекшеліктері</w:t>
            </w:r>
            <w:proofErr w:type="spellEnd"/>
            <w:r w:rsidRPr="00956F33">
              <w:rPr>
                <w:rFonts w:ascii="Times New Roman" w:hAnsi="Times New Roman" w:cs="Times New Roman"/>
                <w:sz w:val="24"/>
                <w:szCs w:val="24"/>
              </w:rPr>
              <w:t>;</w:t>
            </w:r>
          </w:p>
          <w:p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құқықтық қатынастардың өзіне тән </w:t>
            </w:r>
            <w:proofErr w:type="spellStart"/>
            <w:r w:rsidRPr="00956F33">
              <w:rPr>
                <w:rFonts w:ascii="Times New Roman" w:hAnsi="Times New Roman" w:cs="Times New Roman"/>
                <w:sz w:val="24"/>
                <w:szCs w:val="24"/>
              </w:rPr>
              <w:t>белгілері</w:t>
            </w:r>
            <w:proofErr w:type="spellEnd"/>
            <w:r w:rsidRPr="00956F33">
              <w:rPr>
                <w:rFonts w:ascii="Times New Roman" w:hAnsi="Times New Roman" w:cs="Times New Roman"/>
                <w:sz w:val="24"/>
                <w:szCs w:val="24"/>
              </w:rPr>
              <w:t xml:space="preserve"> және </w:t>
            </w:r>
            <w:proofErr w:type="spellStart"/>
            <w:r w:rsidRPr="00956F33">
              <w:rPr>
                <w:rFonts w:ascii="Times New Roman" w:hAnsi="Times New Roman" w:cs="Times New Roman"/>
                <w:sz w:val="24"/>
                <w:szCs w:val="24"/>
              </w:rPr>
              <w:t>ерекшеліктері</w:t>
            </w:r>
            <w:proofErr w:type="spellEnd"/>
            <w:r w:rsidRPr="00956F33">
              <w:rPr>
                <w:rFonts w:ascii="Times New Roman" w:hAnsi="Times New Roman" w:cs="Times New Roman"/>
                <w:sz w:val="24"/>
                <w:szCs w:val="24"/>
              </w:rPr>
              <w:t>;</w:t>
            </w:r>
          </w:p>
          <w:p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құқықтық қатынастардың </w:t>
            </w:r>
            <w:proofErr w:type="spellStart"/>
            <w:r w:rsidRPr="00956F33">
              <w:rPr>
                <w:rFonts w:ascii="Times New Roman" w:hAnsi="Times New Roman" w:cs="Times New Roman"/>
                <w:sz w:val="24"/>
                <w:szCs w:val="24"/>
              </w:rPr>
              <w:t>субъектілері</w:t>
            </w:r>
            <w:proofErr w:type="spellEnd"/>
            <w:r w:rsidRPr="00956F33">
              <w:rPr>
                <w:rFonts w:ascii="Times New Roman" w:hAnsi="Times New Roman" w:cs="Times New Roman"/>
                <w:sz w:val="24"/>
                <w:szCs w:val="24"/>
              </w:rPr>
              <w:t xml:space="preserve">, инвестициялық құқықтық қатынастар </w:t>
            </w:r>
            <w:proofErr w:type="spellStart"/>
            <w:r w:rsidRPr="00956F33">
              <w:rPr>
                <w:rFonts w:ascii="Times New Roman" w:hAnsi="Times New Roman" w:cs="Times New Roman"/>
                <w:sz w:val="24"/>
                <w:szCs w:val="24"/>
              </w:rPr>
              <w:t>субъектілері</w:t>
            </w:r>
            <w:proofErr w:type="spellEnd"/>
            <w:r w:rsidRPr="00956F33">
              <w:rPr>
                <w:rFonts w:ascii="Times New Roman" w:hAnsi="Times New Roman" w:cs="Times New Roman"/>
                <w:sz w:val="24"/>
                <w:szCs w:val="24"/>
              </w:rPr>
              <w:t xml:space="preserve"> мен сыртқы экономикалық қызметтер </w:t>
            </w:r>
            <w:proofErr w:type="spellStart"/>
            <w:r w:rsidRPr="00956F33">
              <w:rPr>
                <w:rFonts w:ascii="Times New Roman" w:hAnsi="Times New Roman" w:cs="Times New Roman"/>
                <w:sz w:val="24"/>
                <w:szCs w:val="24"/>
              </w:rPr>
              <w:t>субъектілері</w:t>
            </w:r>
            <w:proofErr w:type="spellEnd"/>
            <w:r w:rsidRPr="00956F33">
              <w:rPr>
                <w:rFonts w:ascii="Times New Roman" w:hAnsi="Times New Roman" w:cs="Times New Roman"/>
                <w:sz w:val="24"/>
                <w:szCs w:val="24"/>
              </w:rPr>
              <w:t xml:space="preserve"> түсініктерінің арақатынасы, инвестициялық құқықтық қатынастар субъектілерінің түрлері. </w:t>
            </w:r>
            <w:proofErr w:type="spellStart"/>
            <w:r w:rsidRPr="00956F33">
              <w:rPr>
                <w:rFonts w:ascii="Times New Roman" w:hAnsi="Times New Roman" w:cs="Times New Roman"/>
                <w:sz w:val="24"/>
                <w:szCs w:val="24"/>
              </w:rPr>
              <w:t>Мемлекет</w:t>
            </w:r>
            <w:proofErr w:type="spellEnd"/>
            <w:r w:rsidRPr="00956F33">
              <w:rPr>
                <w:rFonts w:ascii="Times New Roman" w:hAnsi="Times New Roman" w:cs="Times New Roman"/>
                <w:sz w:val="24"/>
                <w:szCs w:val="24"/>
              </w:rPr>
              <w:t xml:space="preserve"> - инвестициялық құқықтық қатынастар </w:t>
            </w:r>
            <w:proofErr w:type="spellStart"/>
            <w:r w:rsidRPr="00956F33">
              <w:rPr>
                <w:rFonts w:ascii="Times New Roman" w:hAnsi="Times New Roman" w:cs="Times New Roman"/>
                <w:sz w:val="24"/>
                <w:szCs w:val="24"/>
              </w:rPr>
              <w:t>субъекті</w:t>
            </w:r>
            <w:proofErr w:type="gramStart"/>
            <w:r w:rsidRPr="00956F33">
              <w:rPr>
                <w:rFonts w:ascii="Times New Roman" w:hAnsi="Times New Roman" w:cs="Times New Roman"/>
                <w:sz w:val="24"/>
                <w:szCs w:val="24"/>
              </w:rPr>
              <w:t>сі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рет</w:t>
            </w:r>
            <w:proofErr w:type="gramEnd"/>
            <w:r w:rsidRPr="00956F33">
              <w:rPr>
                <w:rFonts w:ascii="Times New Roman" w:hAnsi="Times New Roman" w:cs="Times New Roman"/>
                <w:sz w:val="24"/>
                <w:szCs w:val="24"/>
              </w:rPr>
              <w:t>інде</w:t>
            </w:r>
            <w:proofErr w:type="spellEnd"/>
            <w:r w:rsidRPr="00956F33">
              <w:rPr>
                <w:rFonts w:ascii="Times New Roman" w:hAnsi="Times New Roman" w:cs="Times New Roman"/>
                <w:sz w:val="24"/>
                <w:szCs w:val="24"/>
              </w:rPr>
              <w:t xml:space="preserve">. Ұлттық және </w:t>
            </w:r>
            <w:proofErr w:type="spellStart"/>
            <w:r w:rsidRPr="00956F33">
              <w:rPr>
                <w:rFonts w:ascii="Times New Roman" w:hAnsi="Times New Roman" w:cs="Times New Roman"/>
                <w:sz w:val="24"/>
                <w:szCs w:val="24"/>
              </w:rPr>
              <w:t>шетелдік</w:t>
            </w:r>
            <w:proofErr w:type="spellEnd"/>
            <w:r w:rsidRPr="00956F33">
              <w:rPr>
                <w:rFonts w:ascii="Times New Roman" w:hAnsi="Times New Roman" w:cs="Times New Roman"/>
                <w:sz w:val="24"/>
                <w:szCs w:val="24"/>
              </w:rPr>
              <w:t xml:space="preserve"> инвестор;</w:t>
            </w:r>
          </w:p>
          <w:p w:rsidR="003649E4" w:rsidRPr="00956F33" w:rsidRDefault="003649E4" w:rsidP="003649E4">
            <w:pPr>
              <w:pStyle w:val="a5"/>
              <w:numPr>
                <w:ilvl w:val="0"/>
                <w:numId w:val="3"/>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құқықтық қатынастардың </w:t>
            </w:r>
            <w:proofErr w:type="spellStart"/>
            <w:r w:rsidRPr="00956F33">
              <w:rPr>
                <w:rFonts w:ascii="Times New Roman" w:hAnsi="Times New Roman" w:cs="Times New Roman"/>
                <w:sz w:val="24"/>
                <w:szCs w:val="24"/>
              </w:rPr>
              <w:t>объектілері</w:t>
            </w:r>
            <w:proofErr w:type="spellEnd"/>
            <w:r w:rsidRPr="00956F33">
              <w:rPr>
                <w:rFonts w:ascii="Times New Roman" w:hAnsi="Times New Roman" w:cs="Times New Roman"/>
                <w:sz w:val="24"/>
                <w:szCs w:val="24"/>
              </w:rPr>
              <w:t xml:space="preserve"> және оның түрлері.</w:t>
            </w:r>
          </w:p>
          <w:p w:rsidR="003649E4" w:rsidRPr="00956F33" w:rsidRDefault="003649E4" w:rsidP="00036BCB">
            <w:pPr>
              <w:tabs>
                <w:tab w:val="left" w:pos="360"/>
              </w:tabs>
              <w:jc w:val="both"/>
              <w:rPr>
                <w:rFonts w:ascii="Times New Roman" w:hAnsi="Times New Roman" w:cs="Times New Roman"/>
                <w:sz w:val="28"/>
                <w:szCs w:val="28"/>
              </w:rPr>
            </w:pPr>
          </w:p>
        </w:tc>
      </w:tr>
      <w:tr w:rsidR="003649E4" w:rsidRPr="003649E4" w:rsidTr="00036BCB">
        <w:tc>
          <w:tcPr>
            <w:tcW w:w="1101"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470" w:type="dxa"/>
            <w:tcBorders>
              <w:top w:val="single" w:sz="4" w:space="0" w:color="auto"/>
              <w:left w:val="single" w:sz="4" w:space="0" w:color="auto"/>
              <w:bottom w:val="single" w:sz="4" w:space="0" w:color="auto"/>
              <w:right w:val="single" w:sz="4" w:space="0" w:color="auto"/>
            </w:tcBorders>
            <w:hideMark/>
          </w:tcPr>
          <w:p w:rsidR="003649E4" w:rsidRDefault="003649E4" w:rsidP="00036BCB">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4-тақырып. </w:t>
            </w:r>
            <w:r w:rsidRPr="00C37273">
              <w:rPr>
                <w:rFonts w:ascii="Times New Roman" w:hAnsi="Times New Roman" w:cs="Times New Roman"/>
                <w:sz w:val="28"/>
                <w:szCs w:val="28"/>
                <w:lang w:val="kk-KZ"/>
              </w:rPr>
              <w:t xml:space="preserve">Қазақстан Республикасында шетел инвесторларының инвестициялық қызметтерді жүзеге асыруының нысандары. </w:t>
            </w:r>
          </w:p>
          <w:p w:rsidR="003649E4" w:rsidRPr="00956F33" w:rsidRDefault="003649E4" w:rsidP="003649E4">
            <w:pPr>
              <w:pStyle w:val="a5"/>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ҚР-дағы шетел инветорлары қызметінің құқықтық сипаттамасы;</w:t>
            </w:r>
          </w:p>
          <w:p w:rsidR="003649E4" w:rsidRPr="00956F33" w:rsidRDefault="003649E4" w:rsidP="003649E4">
            <w:pPr>
              <w:pStyle w:val="a5"/>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“Шетел инвесторлары” және “сыртқы экономикалық қызмет субъектісі” түсініктерінің арақатынасы;</w:t>
            </w:r>
          </w:p>
          <w:p w:rsidR="003649E4" w:rsidRPr="00956F33" w:rsidRDefault="003649E4" w:rsidP="003649E4">
            <w:pPr>
              <w:pStyle w:val="a5"/>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lastRenderedPageBreak/>
              <w:t>ҚР-да шетел инвесторларының инвестициялық қызметті жүзеге асыру нысандары;</w:t>
            </w:r>
          </w:p>
          <w:p w:rsidR="003649E4" w:rsidRPr="00956F33" w:rsidRDefault="003649E4" w:rsidP="003649E4">
            <w:pPr>
              <w:pStyle w:val="a5"/>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Шетелдік қатысушысы бар кәсіпорындарының құқықтық мәртебесі, бірлескен кәсіпорындар;</w:t>
            </w:r>
          </w:p>
          <w:p w:rsidR="003649E4" w:rsidRPr="00956F33" w:rsidRDefault="003649E4" w:rsidP="003649E4">
            <w:pPr>
              <w:pStyle w:val="a5"/>
              <w:numPr>
                <w:ilvl w:val="0"/>
                <w:numId w:val="4"/>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Шетелдік қатысушысы бар заңды тұлғаны құру тәртібі;</w:t>
            </w:r>
          </w:p>
        </w:tc>
      </w:tr>
      <w:tr w:rsidR="003649E4" w:rsidRPr="000F15B4" w:rsidTr="00036BCB">
        <w:tc>
          <w:tcPr>
            <w:tcW w:w="1101"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p>
        </w:tc>
        <w:tc>
          <w:tcPr>
            <w:tcW w:w="8470" w:type="dxa"/>
            <w:tcBorders>
              <w:top w:val="single" w:sz="4" w:space="0" w:color="auto"/>
              <w:left w:val="single" w:sz="4" w:space="0" w:color="auto"/>
              <w:bottom w:val="single" w:sz="4" w:space="0" w:color="auto"/>
              <w:right w:val="single" w:sz="4" w:space="0" w:color="auto"/>
            </w:tcBorders>
            <w:hideMark/>
          </w:tcPr>
          <w:p w:rsidR="003649E4" w:rsidRDefault="003649E4" w:rsidP="00036BCB">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5-тақырып. </w:t>
            </w:r>
            <w:r w:rsidRPr="00C37273">
              <w:rPr>
                <w:rFonts w:ascii="Times New Roman" w:hAnsi="Times New Roman" w:cs="Times New Roman"/>
                <w:sz w:val="28"/>
                <w:szCs w:val="28"/>
                <w:lang w:val="kk-KZ"/>
              </w:rPr>
              <w:t xml:space="preserve">Инвестициялық контрактілер. </w:t>
            </w:r>
          </w:p>
          <w:p w:rsidR="003649E4" w:rsidRPr="00956F33" w:rsidRDefault="003649E4" w:rsidP="003649E4">
            <w:pPr>
              <w:pStyle w:val="a5"/>
              <w:numPr>
                <w:ilvl w:val="0"/>
                <w:numId w:val="5"/>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контракт түсінігі. Оның құқықтық табиғаты;</w:t>
            </w:r>
          </w:p>
          <w:p w:rsidR="003649E4" w:rsidRPr="00956F33" w:rsidRDefault="003649E4" w:rsidP="003649E4">
            <w:pPr>
              <w:pStyle w:val="a5"/>
              <w:numPr>
                <w:ilvl w:val="0"/>
                <w:numId w:val="5"/>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“Контракт”, “шарт”, “мәміле” түсініктерінің арақатынасы;</w:t>
            </w:r>
          </w:p>
          <w:p w:rsidR="003649E4" w:rsidRPr="00956F33" w:rsidRDefault="003649E4" w:rsidP="003649E4">
            <w:pPr>
              <w:pStyle w:val="a5"/>
              <w:numPr>
                <w:ilvl w:val="0"/>
                <w:numId w:val="5"/>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контрактілерінің </w:t>
            </w:r>
            <w:proofErr w:type="spellStart"/>
            <w:r w:rsidRPr="00956F33">
              <w:rPr>
                <w:rFonts w:ascii="Times New Roman" w:hAnsi="Times New Roman" w:cs="Times New Roman"/>
                <w:sz w:val="24"/>
                <w:szCs w:val="24"/>
              </w:rPr>
              <w:t>объектілері</w:t>
            </w:r>
            <w:proofErr w:type="spellEnd"/>
            <w:r w:rsidRPr="00956F33">
              <w:rPr>
                <w:rFonts w:ascii="Times New Roman" w:hAnsi="Times New Roman" w:cs="Times New Roman"/>
                <w:sz w:val="24"/>
                <w:szCs w:val="24"/>
              </w:rPr>
              <w:t>;</w:t>
            </w:r>
          </w:p>
          <w:p w:rsidR="003649E4" w:rsidRPr="00956F33" w:rsidRDefault="003649E4" w:rsidP="003649E4">
            <w:pPr>
              <w:pStyle w:val="a5"/>
              <w:numPr>
                <w:ilvl w:val="0"/>
                <w:numId w:val="5"/>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 Инвестициялық контрактілердің </w:t>
            </w:r>
            <w:proofErr w:type="spellStart"/>
            <w:r w:rsidRPr="00956F33">
              <w:rPr>
                <w:rFonts w:ascii="Times New Roman" w:hAnsi="Times New Roman" w:cs="Times New Roman"/>
                <w:sz w:val="24"/>
                <w:szCs w:val="24"/>
              </w:rPr>
              <w:t>субъектілері</w:t>
            </w:r>
            <w:proofErr w:type="spellEnd"/>
            <w:r w:rsidRPr="00956F33">
              <w:rPr>
                <w:rFonts w:ascii="Times New Roman" w:hAnsi="Times New Roman" w:cs="Times New Roman"/>
                <w:sz w:val="24"/>
                <w:szCs w:val="24"/>
              </w:rPr>
              <w:t>;</w:t>
            </w:r>
          </w:p>
          <w:p w:rsidR="003649E4" w:rsidRPr="00956F33" w:rsidRDefault="003649E4" w:rsidP="003649E4">
            <w:pPr>
              <w:pStyle w:val="a5"/>
              <w:numPr>
                <w:ilvl w:val="0"/>
                <w:numId w:val="5"/>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 xml:space="preserve">Инвестициялық контрактілерінің мазмұны. </w:t>
            </w:r>
            <w:proofErr w:type="spellStart"/>
            <w:r w:rsidRPr="00956F33">
              <w:rPr>
                <w:rFonts w:ascii="Times New Roman" w:hAnsi="Times New Roman" w:cs="Times New Roman"/>
                <w:sz w:val="24"/>
                <w:szCs w:val="24"/>
              </w:rPr>
              <w:t>Жер</w:t>
            </w:r>
            <w:proofErr w:type="spellEnd"/>
            <w:r w:rsidRPr="00956F33">
              <w:rPr>
                <w:rFonts w:ascii="Times New Roman" w:hAnsi="Times New Roman" w:cs="Times New Roman"/>
                <w:sz w:val="24"/>
                <w:szCs w:val="24"/>
              </w:rPr>
              <w:t xml:space="preserve"> қойнауы саласындағы инвестициялық </w:t>
            </w:r>
            <w:proofErr w:type="spellStart"/>
            <w:r w:rsidRPr="00956F33">
              <w:rPr>
                <w:rFonts w:ascii="Times New Roman" w:hAnsi="Times New Roman" w:cs="Times New Roman"/>
                <w:sz w:val="24"/>
                <w:szCs w:val="24"/>
              </w:rPr>
              <w:t>контрактілер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Преференциялар</w:t>
            </w:r>
            <w:proofErr w:type="spellEnd"/>
            <w:r w:rsidRPr="00956F33">
              <w:rPr>
                <w:rFonts w:ascii="Times New Roman" w:hAnsi="Times New Roman" w:cs="Times New Roman"/>
                <w:sz w:val="24"/>
                <w:szCs w:val="24"/>
              </w:rPr>
              <w:t xml:space="preserve"> беру жөніндегі </w:t>
            </w:r>
            <w:proofErr w:type="spellStart"/>
            <w:r w:rsidRPr="00956F33">
              <w:rPr>
                <w:rFonts w:ascii="Times New Roman" w:hAnsi="Times New Roman" w:cs="Times New Roman"/>
                <w:sz w:val="24"/>
                <w:szCs w:val="24"/>
              </w:rPr>
              <w:t>контрактілер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Бекітілген</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инвесторлармен</w:t>
            </w:r>
            <w:proofErr w:type="spellEnd"/>
            <w:r w:rsidRPr="00956F33">
              <w:rPr>
                <w:rFonts w:ascii="Times New Roman" w:hAnsi="Times New Roman" w:cs="Times New Roman"/>
                <w:sz w:val="24"/>
                <w:szCs w:val="24"/>
              </w:rPr>
              <w:t>);</w:t>
            </w:r>
          </w:p>
          <w:p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0F15B4" w:rsidTr="00036BCB">
        <w:tc>
          <w:tcPr>
            <w:tcW w:w="1101"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470" w:type="dxa"/>
            <w:tcBorders>
              <w:top w:val="single" w:sz="4" w:space="0" w:color="auto"/>
              <w:left w:val="single" w:sz="4" w:space="0" w:color="auto"/>
              <w:bottom w:val="single" w:sz="4" w:space="0" w:color="auto"/>
              <w:right w:val="single" w:sz="4" w:space="0" w:color="auto"/>
            </w:tcBorders>
            <w:hideMark/>
          </w:tcPr>
          <w:p w:rsidR="003649E4" w:rsidRDefault="003649E4" w:rsidP="00036BCB">
            <w:pPr>
              <w:tabs>
                <w:tab w:val="left" w:pos="360"/>
              </w:tabs>
              <w:jc w:val="both"/>
              <w:rPr>
                <w:rFonts w:ascii="Times New Roman" w:hAnsi="Times New Roman" w:cs="Times New Roman"/>
                <w:sz w:val="28"/>
                <w:szCs w:val="28"/>
                <w:lang w:val="kk-KZ"/>
              </w:rPr>
            </w:pPr>
            <w:r w:rsidRPr="00C372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6-тақырып. </w:t>
            </w:r>
            <w:r w:rsidRPr="00C37273">
              <w:rPr>
                <w:rFonts w:ascii="Times New Roman" w:hAnsi="Times New Roman" w:cs="Times New Roman"/>
                <w:sz w:val="28"/>
                <w:szCs w:val="28"/>
                <w:lang w:val="kk-KZ"/>
              </w:rPr>
              <w:t xml:space="preserve">Инвестициялардың құқықтық режимі. </w:t>
            </w:r>
          </w:p>
          <w:p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lang w:val="kk-KZ"/>
              </w:rPr>
              <w:t xml:space="preserve">Инвестициялардың құқықтық режимінің түсінігі және түрлері. </w:t>
            </w:r>
            <w:r w:rsidRPr="00956F33">
              <w:rPr>
                <w:rFonts w:ascii="Times New Roman" w:hAnsi="Times New Roman" w:cs="Times New Roman"/>
                <w:sz w:val="24"/>
                <w:szCs w:val="24"/>
              </w:rPr>
              <w:t>Ұлттық режим</w:t>
            </w:r>
            <w:proofErr w:type="gramStart"/>
            <w:r w:rsidRPr="00956F33">
              <w:rPr>
                <w:rFonts w:ascii="Times New Roman" w:hAnsi="Times New Roman" w:cs="Times New Roman"/>
                <w:sz w:val="24"/>
                <w:szCs w:val="24"/>
              </w:rPr>
              <w:t>.</w:t>
            </w:r>
            <w:proofErr w:type="gramEnd"/>
            <w:r w:rsidRPr="00956F33">
              <w:rPr>
                <w:rFonts w:ascii="Times New Roman" w:hAnsi="Times New Roman" w:cs="Times New Roman"/>
                <w:sz w:val="24"/>
                <w:szCs w:val="24"/>
              </w:rPr>
              <w:t xml:space="preserve"> Қ</w:t>
            </w:r>
            <w:proofErr w:type="gramStart"/>
            <w:r w:rsidRPr="00956F33">
              <w:rPr>
                <w:rFonts w:ascii="Times New Roman" w:hAnsi="Times New Roman" w:cs="Times New Roman"/>
                <w:sz w:val="24"/>
                <w:szCs w:val="24"/>
              </w:rPr>
              <w:t>о</w:t>
            </w:r>
            <w:proofErr w:type="gramEnd"/>
            <w:r w:rsidRPr="00956F33">
              <w:rPr>
                <w:rFonts w:ascii="Times New Roman" w:hAnsi="Times New Roman" w:cs="Times New Roman"/>
                <w:sz w:val="24"/>
                <w:szCs w:val="24"/>
              </w:rPr>
              <w:t xml:space="preserve">лайлы жағдай </w:t>
            </w:r>
            <w:proofErr w:type="spellStart"/>
            <w:r w:rsidRPr="00956F33">
              <w:rPr>
                <w:rFonts w:ascii="Times New Roman" w:hAnsi="Times New Roman" w:cs="Times New Roman"/>
                <w:sz w:val="24"/>
                <w:szCs w:val="24"/>
              </w:rPr>
              <w:t>режимі</w:t>
            </w:r>
            <w:proofErr w:type="spellEnd"/>
            <w:r w:rsidRPr="00956F33">
              <w:rPr>
                <w:rFonts w:ascii="Times New Roman" w:hAnsi="Times New Roman" w:cs="Times New Roman"/>
                <w:sz w:val="24"/>
                <w:szCs w:val="24"/>
              </w:rPr>
              <w:t>.</w:t>
            </w:r>
          </w:p>
          <w:p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r w:rsidRPr="00956F33">
              <w:rPr>
                <w:rFonts w:ascii="Times New Roman" w:hAnsi="Times New Roman" w:cs="Times New Roman"/>
                <w:sz w:val="24"/>
                <w:szCs w:val="24"/>
              </w:rPr>
              <w:t>Қ</w:t>
            </w:r>
            <w:proofErr w:type="gramStart"/>
            <w:r w:rsidRPr="00956F33">
              <w:rPr>
                <w:rFonts w:ascii="Times New Roman" w:hAnsi="Times New Roman" w:cs="Times New Roman"/>
                <w:sz w:val="24"/>
                <w:szCs w:val="24"/>
              </w:rPr>
              <w:t>Р</w:t>
            </w:r>
            <w:proofErr w:type="gram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инвесторлар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меншігін</w:t>
            </w:r>
            <w:proofErr w:type="spellEnd"/>
            <w:r w:rsidRPr="00956F33">
              <w:rPr>
                <w:rFonts w:ascii="Times New Roman" w:hAnsi="Times New Roman" w:cs="Times New Roman"/>
                <w:sz w:val="24"/>
                <w:szCs w:val="24"/>
              </w:rPr>
              <w:t xml:space="preserve"> құқықтық қорғау </w:t>
            </w:r>
            <w:proofErr w:type="spellStart"/>
            <w:r w:rsidRPr="00956F33">
              <w:rPr>
                <w:rFonts w:ascii="Times New Roman" w:hAnsi="Times New Roman" w:cs="Times New Roman"/>
                <w:sz w:val="24"/>
                <w:szCs w:val="24"/>
              </w:rPr>
              <w:t>кепілдіктері</w:t>
            </w:r>
            <w:proofErr w:type="spellEnd"/>
            <w:r w:rsidRPr="00956F33">
              <w:rPr>
                <w:rFonts w:ascii="Times New Roman" w:hAnsi="Times New Roman" w:cs="Times New Roman"/>
                <w:sz w:val="24"/>
                <w:szCs w:val="24"/>
              </w:rPr>
              <w:t>.</w:t>
            </w:r>
          </w:p>
          <w:p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Кі</w:t>
            </w:r>
            <w:proofErr w:type="gramStart"/>
            <w:r w:rsidRPr="00956F33">
              <w:rPr>
                <w:rFonts w:ascii="Times New Roman" w:hAnsi="Times New Roman" w:cs="Times New Roman"/>
                <w:sz w:val="24"/>
                <w:szCs w:val="24"/>
              </w:rPr>
              <w:t>р</w:t>
            </w:r>
            <w:proofErr w:type="gramEnd"/>
            <w:r w:rsidRPr="00956F33">
              <w:rPr>
                <w:rFonts w:ascii="Times New Roman" w:hAnsi="Times New Roman" w:cs="Times New Roman"/>
                <w:sz w:val="24"/>
                <w:szCs w:val="24"/>
              </w:rPr>
              <w:t>істерді</w:t>
            </w:r>
            <w:proofErr w:type="spellEnd"/>
            <w:r w:rsidRPr="00956F33">
              <w:rPr>
                <w:rFonts w:ascii="Times New Roman" w:hAnsi="Times New Roman" w:cs="Times New Roman"/>
                <w:sz w:val="24"/>
                <w:szCs w:val="24"/>
              </w:rPr>
              <w:t xml:space="preserve"> пайдалануға </w:t>
            </w:r>
            <w:proofErr w:type="spellStart"/>
            <w:r w:rsidRPr="00956F33">
              <w:rPr>
                <w:rFonts w:ascii="Times New Roman" w:hAnsi="Times New Roman" w:cs="Times New Roman"/>
                <w:sz w:val="24"/>
                <w:szCs w:val="24"/>
              </w:rPr>
              <w:t>кепілдік</w:t>
            </w:r>
            <w:proofErr w:type="spellEnd"/>
            <w:r w:rsidRPr="00956F33">
              <w:rPr>
                <w:rFonts w:ascii="Times New Roman" w:hAnsi="Times New Roman" w:cs="Times New Roman"/>
                <w:sz w:val="24"/>
                <w:szCs w:val="24"/>
              </w:rPr>
              <w:t>;</w:t>
            </w:r>
          </w:p>
          <w:p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Мемлекеттік</w:t>
            </w:r>
            <w:proofErr w:type="spellEnd"/>
            <w:r w:rsidRPr="00956F33">
              <w:rPr>
                <w:rFonts w:ascii="Times New Roman" w:hAnsi="Times New Roman" w:cs="Times New Roman"/>
                <w:sz w:val="24"/>
                <w:szCs w:val="24"/>
              </w:rPr>
              <w:t xml:space="preserve"> органдардың </w:t>
            </w:r>
            <w:proofErr w:type="gramStart"/>
            <w:r w:rsidRPr="00956F33">
              <w:rPr>
                <w:rFonts w:ascii="Times New Roman" w:hAnsi="Times New Roman" w:cs="Times New Roman"/>
                <w:sz w:val="24"/>
                <w:szCs w:val="24"/>
              </w:rPr>
              <w:t>инвесторлар</w:t>
            </w:r>
            <w:proofErr w:type="gramEnd"/>
            <w:r w:rsidRPr="00956F33">
              <w:rPr>
                <w:rFonts w:ascii="Times New Roman" w:hAnsi="Times New Roman" w:cs="Times New Roman"/>
                <w:sz w:val="24"/>
                <w:szCs w:val="24"/>
              </w:rPr>
              <w:t>ға қатысты қызметінің жариялылығы.</w:t>
            </w:r>
          </w:p>
          <w:p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Мемлекеттік</w:t>
            </w:r>
            <w:proofErr w:type="spellEnd"/>
            <w:r w:rsidRPr="00956F33">
              <w:rPr>
                <w:rFonts w:ascii="Times New Roman" w:hAnsi="Times New Roman" w:cs="Times New Roman"/>
                <w:sz w:val="24"/>
                <w:szCs w:val="24"/>
              </w:rPr>
              <w:t xml:space="preserve"> органдардың </w:t>
            </w:r>
            <w:proofErr w:type="spellStart"/>
            <w:r w:rsidRPr="00956F33">
              <w:rPr>
                <w:rFonts w:ascii="Times New Roman" w:hAnsi="Times New Roman" w:cs="Times New Roman"/>
                <w:sz w:val="24"/>
                <w:szCs w:val="24"/>
              </w:rPr>
              <w:t>инвесторлар</w:t>
            </w:r>
            <w:proofErr w:type="spellEnd"/>
            <w:r w:rsidRPr="00956F33">
              <w:rPr>
                <w:rFonts w:ascii="Times New Roman" w:hAnsi="Times New Roman" w:cs="Times New Roman"/>
                <w:sz w:val="24"/>
                <w:szCs w:val="24"/>
              </w:rPr>
              <w:t xml:space="preserve"> қызметін бақылау мен қадағалауды жүзеге </w:t>
            </w:r>
            <w:proofErr w:type="spellStart"/>
            <w:r w:rsidRPr="00956F33">
              <w:rPr>
                <w:rFonts w:ascii="Times New Roman" w:hAnsi="Times New Roman" w:cs="Times New Roman"/>
                <w:sz w:val="24"/>
                <w:szCs w:val="24"/>
              </w:rPr>
              <w:t>асыруы</w:t>
            </w:r>
            <w:proofErr w:type="spellEnd"/>
            <w:r w:rsidRPr="00956F33">
              <w:rPr>
                <w:rFonts w:ascii="Times New Roman" w:hAnsi="Times New Roman" w:cs="Times New Roman"/>
                <w:sz w:val="24"/>
                <w:szCs w:val="24"/>
              </w:rPr>
              <w:t>;</w:t>
            </w:r>
          </w:p>
          <w:p w:rsidR="003649E4" w:rsidRPr="00956F33" w:rsidRDefault="003649E4" w:rsidP="003649E4">
            <w:pPr>
              <w:pStyle w:val="a5"/>
              <w:numPr>
                <w:ilvl w:val="0"/>
                <w:numId w:val="6"/>
              </w:numPr>
              <w:spacing w:after="0" w:line="240" w:lineRule="auto"/>
              <w:jc w:val="both"/>
              <w:rPr>
                <w:rFonts w:ascii="Times New Roman" w:hAnsi="Times New Roman" w:cs="Times New Roman"/>
                <w:sz w:val="24"/>
                <w:szCs w:val="24"/>
              </w:rPr>
            </w:pPr>
            <w:proofErr w:type="spellStart"/>
            <w:r w:rsidRPr="00956F33">
              <w:rPr>
                <w:rFonts w:ascii="Times New Roman" w:hAnsi="Times New Roman" w:cs="Times New Roman"/>
                <w:sz w:val="24"/>
                <w:szCs w:val="24"/>
              </w:rPr>
              <w:t>Мемлекет</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меншігіне</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алу</w:t>
            </w:r>
            <w:proofErr w:type="spellEnd"/>
            <w:r w:rsidRPr="00956F33">
              <w:rPr>
                <w:rFonts w:ascii="Times New Roman" w:hAnsi="Times New Roman" w:cs="Times New Roman"/>
                <w:sz w:val="24"/>
                <w:szCs w:val="24"/>
              </w:rPr>
              <w:t xml:space="preserve"> мен </w:t>
            </w:r>
            <w:proofErr w:type="spellStart"/>
            <w:r w:rsidRPr="00956F33">
              <w:rPr>
                <w:rFonts w:ascii="Times New Roman" w:hAnsi="Times New Roman" w:cs="Times New Roman"/>
                <w:sz w:val="24"/>
                <w:szCs w:val="24"/>
              </w:rPr>
              <w:t>сол</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секілді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шаралар</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кезіндегі</w:t>
            </w:r>
            <w:proofErr w:type="spellEnd"/>
            <w:r w:rsidRPr="00956F33">
              <w:rPr>
                <w:rFonts w:ascii="Times New Roman" w:hAnsi="Times New Roman" w:cs="Times New Roman"/>
                <w:sz w:val="24"/>
                <w:szCs w:val="24"/>
              </w:rPr>
              <w:t xml:space="preserve"> </w:t>
            </w:r>
            <w:proofErr w:type="spellStart"/>
            <w:r w:rsidRPr="00956F33">
              <w:rPr>
                <w:rFonts w:ascii="Times New Roman" w:hAnsi="Times New Roman" w:cs="Times New Roman"/>
                <w:sz w:val="24"/>
                <w:szCs w:val="24"/>
              </w:rPr>
              <w:t>инвесторлар</w:t>
            </w:r>
            <w:proofErr w:type="spellEnd"/>
            <w:r w:rsidRPr="00956F33">
              <w:rPr>
                <w:rFonts w:ascii="Times New Roman" w:hAnsi="Times New Roman" w:cs="Times New Roman"/>
                <w:sz w:val="24"/>
                <w:szCs w:val="24"/>
              </w:rPr>
              <w:t xml:space="preserve"> құқықтарының </w:t>
            </w:r>
            <w:proofErr w:type="spellStart"/>
            <w:r w:rsidRPr="00956F33">
              <w:rPr>
                <w:rFonts w:ascii="Times New Roman" w:hAnsi="Times New Roman" w:cs="Times New Roman"/>
                <w:sz w:val="24"/>
                <w:szCs w:val="24"/>
              </w:rPr>
              <w:t>кепілдіктері</w:t>
            </w:r>
            <w:proofErr w:type="spellEnd"/>
            <w:r w:rsidRPr="00956F33">
              <w:rPr>
                <w:rFonts w:ascii="Times New Roman" w:hAnsi="Times New Roman" w:cs="Times New Roman"/>
                <w:sz w:val="24"/>
                <w:szCs w:val="24"/>
              </w:rPr>
              <w:t>.</w:t>
            </w:r>
          </w:p>
          <w:p w:rsidR="003649E4" w:rsidRPr="00956F33" w:rsidRDefault="003649E4" w:rsidP="00036BCB">
            <w:pPr>
              <w:tabs>
                <w:tab w:val="left" w:pos="360"/>
              </w:tabs>
              <w:jc w:val="both"/>
              <w:rPr>
                <w:rFonts w:ascii="Times New Roman" w:hAnsi="Times New Roman" w:cs="Times New Roman"/>
                <w:sz w:val="28"/>
                <w:szCs w:val="28"/>
              </w:rPr>
            </w:pPr>
          </w:p>
        </w:tc>
      </w:tr>
      <w:tr w:rsidR="003649E4" w:rsidRPr="000F15B4" w:rsidTr="00036BCB">
        <w:tc>
          <w:tcPr>
            <w:tcW w:w="1101"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470" w:type="dxa"/>
            <w:tcBorders>
              <w:top w:val="single" w:sz="4" w:space="0" w:color="auto"/>
              <w:left w:val="single" w:sz="4" w:space="0" w:color="auto"/>
              <w:bottom w:val="single" w:sz="4" w:space="0" w:color="auto"/>
              <w:right w:val="single" w:sz="4" w:space="0" w:color="auto"/>
            </w:tcBorders>
            <w:hideMark/>
          </w:tcPr>
          <w:p w:rsidR="003649E4" w:rsidRDefault="003649E4" w:rsidP="00036BCB">
            <w:pPr>
              <w:tabs>
                <w:tab w:val="left" w:pos="360"/>
              </w:tabs>
              <w:jc w:val="both"/>
              <w:rPr>
                <w:rFonts w:ascii="Times New Roman" w:hAnsi="Times New Roman" w:cs="Times New Roman"/>
                <w:sz w:val="28"/>
                <w:szCs w:val="28"/>
                <w:lang w:val="kk-KZ"/>
              </w:rPr>
            </w:pPr>
            <w:r w:rsidRPr="00C372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7-тақырып. </w:t>
            </w:r>
            <w:r w:rsidRPr="00C37273">
              <w:rPr>
                <w:rFonts w:ascii="Times New Roman" w:hAnsi="Times New Roman" w:cs="Times New Roman"/>
                <w:sz w:val="28"/>
                <w:szCs w:val="28"/>
                <w:lang w:val="kk-KZ"/>
              </w:rPr>
              <w:t xml:space="preserve">Инвестицияларды мемлекеттік қолдаудың құқықтық негіздері. </w:t>
            </w:r>
          </w:p>
          <w:p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Инвестицияларды мемлекеттік қолдаудың мақсаты;</w:t>
            </w:r>
          </w:p>
          <w:p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Инвестицияларды мемлекеттік қолдауды жүзеге асыратын уәкілетті орган;</w:t>
            </w:r>
          </w:p>
          <w:p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преференциялар. Салықтық префенцифлар. Кеден баждарынан босату. Мемлекеттік заттай гранттар;</w:t>
            </w:r>
          </w:p>
          <w:p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преференциялар беру тәртібі;</w:t>
            </w:r>
          </w:p>
          <w:p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преференциялар берудің талаптары;</w:t>
            </w:r>
          </w:p>
          <w:p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преференциялар беруге келісім-шарт жасасу;</w:t>
            </w:r>
          </w:p>
          <w:p w:rsidR="003649E4" w:rsidRPr="00956F33" w:rsidRDefault="003649E4" w:rsidP="003649E4">
            <w:pPr>
              <w:numPr>
                <w:ilvl w:val="0"/>
                <w:numId w:val="7"/>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Келісім шарттың тоқтатылуы.</w:t>
            </w:r>
          </w:p>
          <w:p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3649E4" w:rsidTr="00036BCB">
        <w:tc>
          <w:tcPr>
            <w:tcW w:w="1101"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470" w:type="dxa"/>
            <w:tcBorders>
              <w:top w:val="single" w:sz="4" w:space="0" w:color="auto"/>
              <w:left w:val="single" w:sz="4" w:space="0" w:color="auto"/>
              <w:bottom w:val="single" w:sz="4" w:space="0" w:color="auto"/>
              <w:right w:val="single" w:sz="4" w:space="0" w:color="auto"/>
            </w:tcBorders>
            <w:hideMark/>
          </w:tcPr>
          <w:p w:rsidR="003649E4" w:rsidRDefault="003649E4" w:rsidP="00036BCB">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8-тақырып. </w:t>
            </w:r>
            <w:r w:rsidRPr="00C37273">
              <w:rPr>
                <w:rFonts w:ascii="Times New Roman" w:hAnsi="Times New Roman" w:cs="Times New Roman"/>
                <w:sz w:val="28"/>
                <w:szCs w:val="28"/>
                <w:lang w:val="kk-KZ"/>
              </w:rPr>
              <w:t xml:space="preserve">Инвестициялық дауларды шешу. </w:t>
            </w:r>
          </w:p>
          <w:p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 шешу жөніндегі нормалар;</w:t>
            </w:r>
          </w:p>
          <w:p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даулардың негізгі белгілері;</w:t>
            </w:r>
          </w:p>
          <w:p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 келіссөздер жолымен шешу, оның ішінде сарапшыларды тарта отырып шешу;</w:t>
            </w:r>
          </w:p>
          <w:p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дауларды ҚР соттарында шешу;</w:t>
            </w:r>
          </w:p>
          <w:p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lastRenderedPageBreak/>
              <w:t>Инвестициялық дауларды тараптардың келісім шарттарымен айқындалатын халықаралық төрелік органдарда шешу. Инвестициялық дауларды реттеу жөніндегі орталық (ИКСИД). БҰҰ халықаралық сауда құқығы жөніндегі Комиссиясының (ЮНИСТРАЛ) төрелік регламентімен құрылатын төрелік органдар. Стакгольмдегі сауда палатасының арбитраждық институты. ҚР сауда палатасы жанындағы арбитраждық комссия;</w:t>
            </w:r>
          </w:p>
          <w:p w:rsidR="003649E4" w:rsidRPr="00956F33" w:rsidRDefault="003649E4" w:rsidP="003649E4">
            <w:pPr>
              <w:numPr>
                <w:ilvl w:val="0"/>
                <w:numId w:val="8"/>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 xml:space="preserve">халықаралық төрелік органдардың шешімдерін орындау. </w:t>
            </w:r>
          </w:p>
          <w:p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3649E4" w:rsidTr="00036BCB">
        <w:tc>
          <w:tcPr>
            <w:tcW w:w="1101"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9</w:t>
            </w:r>
          </w:p>
        </w:tc>
        <w:tc>
          <w:tcPr>
            <w:tcW w:w="8470" w:type="dxa"/>
            <w:tcBorders>
              <w:top w:val="single" w:sz="4" w:space="0" w:color="auto"/>
              <w:left w:val="single" w:sz="4" w:space="0" w:color="auto"/>
              <w:bottom w:val="single" w:sz="4" w:space="0" w:color="auto"/>
              <w:right w:val="single" w:sz="4" w:space="0" w:color="auto"/>
            </w:tcBorders>
            <w:hideMark/>
          </w:tcPr>
          <w:p w:rsidR="003649E4" w:rsidRDefault="003649E4" w:rsidP="00036BCB">
            <w:pPr>
              <w:tabs>
                <w:tab w:val="left" w:pos="360"/>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9-тақырып. </w:t>
            </w:r>
            <w:r w:rsidRPr="00C37273">
              <w:rPr>
                <w:rFonts w:ascii="Times New Roman" w:hAnsi="Times New Roman" w:cs="Times New Roman"/>
                <w:sz w:val="28"/>
                <w:szCs w:val="28"/>
                <w:lang w:val="kk-KZ"/>
              </w:rPr>
              <w:t xml:space="preserve">Жер қойнауына инвестициялар салуды құқықтық реттеу. </w:t>
            </w:r>
          </w:p>
          <w:p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қойнауының құқық объектісі ретіндегі түсінігі. Жер қойнауының құрамдас бөліктерінің классификациясы. Жер қойнауына инвестициялар салудың ерекшеліктері. Жер қойнауы туралы заңдар;</w:t>
            </w:r>
          </w:p>
          <w:p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қойнауының құқықтық режимі;</w:t>
            </w:r>
          </w:p>
          <w:p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 пайдалану жөніндегі келісім шарттар. Концесия. Өнімді бөлу туралы шарт.  Сервистік қызметтер көрсету туралы шарттар;</w:t>
            </w:r>
          </w:p>
          <w:p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 пайдаланушы концессионердің түсінігі;</w:t>
            </w:r>
          </w:p>
          <w:p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Жер қойнауын пайдаланғаны үшін төлемдер. Олардың түрлері: бонус, роялти, үстеме пайда салығы, шикі мұнай экспортына рента салығы:</w:t>
            </w:r>
          </w:p>
          <w:p w:rsidR="003649E4" w:rsidRPr="00956F33" w:rsidRDefault="003649E4" w:rsidP="003649E4">
            <w:pPr>
              <w:numPr>
                <w:ilvl w:val="0"/>
                <w:numId w:val="9"/>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Ұлттардың табиғи байлықтарға тұрақты егенмендігі туралы БҰҰ Қарары.</w:t>
            </w:r>
          </w:p>
          <w:p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0F15B4" w:rsidTr="00036BCB">
        <w:tc>
          <w:tcPr>
            <w:tcW w:w="1101"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center"/>
              <w:rPr>
                <w:rFonts w:ascii="Times New Roman" w:hAnsi="Times New Roman" w:cs="Times New Roman"/>
                <w:sz w:val="28"/>
                <w:szCs w:val="28"/>
                <w:lang w:val="kk-KZ"/>
              </w:rPr>
            </w:pPr>
          </w:p>
          <w:p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8470" w:type="dxa"/>
            <w:tcBorders>
              <w:top w:val="single" w:sz="4" w:space="0" w:color="auto"/>
              <w:left w:val="single" w:sz="4" w:space="0" w:color="auto"/>
              <w:bottom w:val="single" w:sz="4" w:space="0" w:color="auto"/>
              <w:right w:val="single" w:sz="4" w:space="0" w:color="auto"/>
            </w:tcBorders>
            <w:hideMark/>
          </w:tcPr>
          <w:p w:rsidR="003649E4" w:rsidRPr="00C37273" w:rsidRDefault="003649E4" w:rsidP="00036BC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10-тақырып. </w:t>
            </w:r>
            <w:r w:rsidRPr="00C37273">
              <w:rPr>
                <w:rFonts w:ascii="Times New Roman" w:hAnsi="Times New Roman" w:cs="Times New Roman"/>
                <w:sz w:val="28"/>
                <w:szCs w:val="28"/>
                <w:lang w:val="kk-KZ"/>
              </w:rPr>
              <w:t>М</w:t>
            </w:r>
            <w:r w:rsidRPr="00C37273">
              <w:rPr>
                <w:rFonts w:ascii="Times New Roman" w:eastAsia="MS Mincho" w:hAnsi="Times New Roman" w:cs="Times New Roman"/>
                <w:sz w:val="28"/>
                <w:szCs w:val="28"/>
                <w:lang w:val="kk-KZ"/>
              </w:rPr>
              <w:t>ұ</w:t>
            </w:r>
            <w:r w:rsidRPr="00C37273">
              <w:rPr>
                <w:rFonts w:ascii="Times New Roman" w:hAnsi="Times New Roman" w:cs="Times New Roman"/>
                <w:sz w:val="28"/>
                <w:szCs w:val="28"/>
                <w:lang w:val="kk-KZ"/>
              </w:rPr>
              <w:t>най ж</w:t>
            </w:r>
            <w:r w:rsidRPr="00C37273">
              <w:rPr>
                <w:rFonts w:ascii="Times New Roman" w:eastAsia="MS Mincho" w:hAnsi="Times New Roman" w:cs="Times New Roman"/>
                <w:sz w:val="28"/>
                <w:szCs w:val="28"/>
                <w:lang w:val="kk-KZ"/>
              </w:rPr>
              <w:t>ә</w:t>
            </w:r>
            <w:r w:rsidRPr="00C37273">
              <w:rPr>
                <w:rFonts w:ascii="Times New Roman" w:hAnsi="Times New Roman" w:cs="Times New Roman"/>
                <w:sz w:val="28"/>
                <w:szCs w:val="28"/>
                <w:lang w:val="kk-KZ"/>
              </w:rPr>
              <w:t>не газ кен орындары инвстициялы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w:t>
            </w:r>
            <w:r w:rsidRPr="00C37273">
              <w:rPr>
                <w:rFonts w:ascii="Times New Roman" w:eastAsia="MS Mincho" w:hAnsi="Times New Roman" w:cs="Times New Roman"/>
                <w:sz w:val="28"/>
                <w:szCs w:val="28"/>
                <w:lang w:val="kk-KZ"/>
              </w:rPr>
              <w:t>құқ</w:t>
            </w:r>
            <w:r w:rsidRPr="00C37273">
              <w:rPr>
                <w:rFonts w:ascii="Times New Roman" w:hAnsi="Times New Roman" w:cs="Times New Roman"/>
                <w:sz w:val="28"/>
                <w:szCs w:val="28"/>
                <w:lang w:val="kk-KZ"/>
              </w:rPr>
              <w:t>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ты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атынастрады</w:t>
            </w:r>
            <w:r w:rsidRPr="00C37273">
              <w:rPr>
                <w:rFonts w:ascii="Times New Roman" w:eastAsia="MS Mincho" w:hAnsi="Times New Roman" w:cs="Times New Roman"/>
                <w:sz w:val="28"/>
                <w:szCs w:val="28"/>
                <w:lang w:val="kk-KZ"/>
              </w:rPr>
              <w:t>ң</w:t>
            </w:r>
            <w:r w:rsidRPr="00C37273">
              <w:rPr>
                <w:rFonts w:ascii="Times New Roman" w:hAnsi="Times New Roman" w:cs="Times New Roman"/>
                <w:sz w:val="28"/>
                <w:szCs w:val="28"/>
                <w:lang w:val="kk-KZ"/>
              </w:rPr>
              <w:t xml:space="preserve"> объкетісі ретінде. </w:t>
            </w:r>
          </w:p>
          <w:p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және газ кен орындарының құқық объектісі ретіндегі сипаттамасы;</w:t>
            </w:r>
          </w:p>
          <w:p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және газ кен орындарына инвестициялар салудың ерекшеліктері;</w:t>
            </w:r>
          </w:p>
          <w:p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және газ кен орындарын пайдалану құқығы;</w:t>
            </w:r>
          </w:p>
          <w:p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және газ кен орындары саласындағы уәкілетті органдар, ұлттық мұнай газ компаниясы;</w:t>
            </w:r>
          </w:p>
          <w:p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мұнай контрактілері;</w:t>
            </w:r>
          </w:p>
          <w:p w:rsidR="003649E4" w:rsidRPr="00956F33" w:rsidRDefault="003649E4" w:rsidP="003649E4">
            <w:pPr>
              <w:numPr>
                <w:ilvl w:val="0"/>
                <w:numId w:val="10"/>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 xml:space="preserve">Мұнай және газ кен орындары туралы заңдар. </w:t>
            </w:r>
          </w:p>
          <w:p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3649E4" w:rsidTr="00036BCB">
        <w:tc>
          <w:tcPr>
            <w:tcW w:w="1101"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center"/>
              <w:rPr>
                <w:rFonts w:ascii="Times New Roman" w:hAnsi="Times New Roman" w:cs="Times New Roman"/>
                <w:sz w:val="28"/>
                <w:szCs w:val="28"/>
                <w:lang w:val="kk-KZ"/>
              </w:rPr>
            </w:pPr>
          </w:p>
          <w:p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8470" w:type="dxa"/>
            <w:tcBorders>
              <w:top w:val="single" w:sz="4" w:space="0" w:color="auto"/>
              <w:left w:val="single" w:sz="4" w:space="0" w:color="auto"/>
              <w:bottom w:val="single" w:sz="4" w:space="0" w:color="auto"/>
              <w:right w:val="single" w:sz="4" w:space="0" w:color="auto"/>
            </w:tcBorders>
            <w:hideMark/>
          </w:tcPr>
          <w:p w:rsidR="003649E4" w:rsidRPr="00C37273" w:rsidRDefault="003649E4" w:rsidP="00036BCB">
            <w:pPr>
              <w:pStyle w:val="a3"/>
              <w:rPr>
                <w:rFonts w:ascii="Times New Roman" w:hAnsi="Times New Roman" w:cs="Times New Roman"/>
                <w:sz w:val="28"/>
                <w:szCs w:val="28"/>
                <w:lang w:val="kk-KZ"/>
              </w:rPr>
            </w:pPr>
            <w:r w:rsidRPr="00C372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11-тақырып. </w:t>
            </w:r>
            <w:r w:rsidRPr="00C37273">
              <w:rPr>
                <w:rFonts w:ascii="Times New Roman" w:hAnsi="Times New Roman" w:cs="Times New Roman"/>
                <w:sz w:val="28"/>
                <w:szCs w:val="28"/>
                <w:lang w:val="kk-KZ"/>
              </w:rPr>
              <w:t>Ба</w:t>
            </w:r>
            <w:r w:rsidRPr="00C37273">
              <w:rPr>
                <w:rFonts w:ascii="Times New Roman" w:eastAsia="MS Mincho" w:hAnsi="Times New Roman" w:cs="Times New Roman"/>
                <w:sz w:val="28"/>
                <w:szCs w:val="28"/>
                <w:lang w:val="kk-KZ"/>
              </w:rPr>
              <w:t>ғ</w:t>
            </w:r>
            <w:r w:rsidRPr="00C37273">
              <w:rPr>
                <w:rFonts w:ascii="Times New Roman" w:hAnsi="Times New Roman" w:cs="Times New Roman"/>
                <w:sz w:val="28"/>
                <w:szCs w:val="28"/>
                <w:lang w:val="kk-KZ"/>
              </w:rPr>
              <w:t xml:space="preserve">алы </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а</w:t>
            </w:r>
            <w:r w:rsidRPr="00C37273">
              <w:rPr>
                <w:rFonts w:ascii="Times New Roman" w:eastAsia="MS Mincho" w:hAnsi="Times New Roman" w:cs="Times New Roman"/>
                <w:sz w:val="28"/>
                <w:szCs w:val="28"/>
                <w:lang w:val="kk-KZ"/>
              </w:rPr>
              <w:t>ғ</w:t>
            </w:r>
            <w:r w:rsidRPr="00C37273">
              <w:rPr>
                <w:rFonts w:ascii="Times New Roman" w:hAnsi="Times New Roman" w:cs="Times New Roman"/>
                <w:sz w:val="28"/>
                <w:szCs w:val="28"/>
                <w:lang w:val="kk-KZ"/>
              </w:rPr>
              <w:t>аздар инвестициялы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w:t>
            </w:r>
            <w:r w:rsidRPr="00C37273">
              <w:rPr>
                <w:rFonts w:ascii="Times New Roman" w:eastAsia="MS Mincho" w:hAnsi="Times New Roman" w:cs="Times New Roman"/>
                <w:sz w:val="28"/>
                <w:szCs w:val="28"/>
                <w:lang w:val="kk-KZ"/>
              </w:rPr>
              <w:t>құқ</w:t>
            </w:r>
            <w:r w:rsidRPr="00C37273">
              <w:rPr>
                <w:rFonts w:ascii="Times New Roman" w:hAnsi="Times New Roman" w:cs="Times New Roman"/>
                <w:sz w:val="28"/>
                <w:szCs w:val="28"/>
                <w:lang w:val="kk-KZ"/>
              </w:rPr>
              <w:t>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ты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атынастарды</w:t>
            </w:r>
            <w:r w:rsidRPr="00C37273">
              <w:rPr>
                <w:rFonts w:ascii="Times New Roman" w:eastAsia="MS Mincho" w:hAnsi="Times New Roman" w:cs="Times New Roman"/>
                <w:sz w:val="28"/>
                <w:szCs w:val="28"/>
                <w:lang w:val="kk-KZ"/>
              </w:rPr>
              <w:t>ң</w:t>
            </w:r>
            <w:r w:rsidRPr="00C37273">
              <w:rPr>
                <w:rFonts w:ascii="Times New Roman" w:hAnsi="Times New Roman" w:cs="Times New Roman"/>
                <w:sz w:val="28"/>
                <w:szCs w:val="28"/>
                <w:lang w:val="kk-KZ"/>
              </w:rPr>
              <w:t xml:space="preserve"> объектісі ретінде. </w:t>
            </w:r>
          </w:p>
          <w:p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Бағалы қағаздардың құқық объектісі ретіндегі түсінігі;</w:t>
            </w:r>
          </w:p>
          <w:p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Бағалы қағаздардың түрлері;</w:t>
            </w:r>
          </w:p>
          <w:p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rPr>
              <w:t>Бағ</w:t>
            </w:r>
            <w:proofErr w:type="gramStart"/>
            <w:r w:rsidRPr="00956F33">
              <w:rPr>
                <w:rFonts w:ascii="Times New Roman" w:hAnsi="Times New Roman" w:cs="Times New Roman"/>
                <w:sz w:val="24"/>
                <w:szCs w:val="24"/>
              </w:rPr>
              <w:t>алы</w:t>
            </w:r>
            <w:proofErr w:type="gramEnd"/>
            <w:r w:rsidRPr="00956F33">
              <w:rPr>
                <w:rFonts w:ascii="Times New Roman" w:hAnsi="Times New Roman" w:cs="Times New Roman"/>
                <w:sz w:val="24"/>
                <w:szCs w:val="24"/>
              </w:rPr>
              <w:t xml:space="preserve"> қағаз</w:t>
            </w:r>
            <w:r w:rsidRPr="00956F33">
              <w:rPr>
                <w:rFonts w:ascii="Times New Roman" w:hAnsi="Times New Roman" w:cs="Times New Roman"/>
                <w:sz w:val="24"/>
                <w:szCs w:val="24"/>
                <w:lang w:val="kk-KZ"/>
              </w:rPr>
              <w:t>дар туралы заңдар;</w:t>
            </w:r>
          </w:p>
          <w:p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Бағалы қағаздарға инвестицичлар салудың ерекшеліктері;</w:t>
            </w:r>
          </w:p>
          <w:p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Институционалды және жеке инвесторлар;</w:t>
            </w:r>
          </w:p>
          <w:p w:rsidR="003649E4" w:rsidRPr="00956F33" w:rsidRDefault="003649E4" w:rsidP="003649E4">
            <w:pPr>
              <w:numPr>
                <w:ilvl w:val="0"/>
                <w:numId w:val="11"/>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Ивестициялар жөніндегі кеңесшілердің құқықтқ мәртебесі.</w:t>
            </w:r>
          </w:p>
        </w:tc>
      </w:tr>
      <w:tr w:rsidR="003649E4" w:rsidRPr="003649E4" w:rsidTr="00036BCB">
        <w:tc>
          <w:tcPr>
            <w:tcW w:w="1101"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12</w:t>
            </w:r>
          </w:p>
          <w:p w:rsidR="003649E4" w:rsidRDefault="003649E4" w:rsidP="00036BCB">
            <w:pPr>
              <w:pStyle w:val="a3"/>
              <w:jc w:val="center"/>
              <w:rPr>
                <w:rFonts w:ascii="Times New Roman" w:hAnsi="Times New Roman" w:cs="Times New Roman"/>
                <w:sz w:val="28"/>
                <w:szCs w:val="28"/>
                <w:lang w:val="kk-KZ"/>
              </w:rPr>
            </w:pPr>
          </w:p>
        </w:tc>
        <w:tc>
          <w:tcPr>
            <w:tcW w:w="8470" w:type="dxa"/>
            <w:tcBorders>
              <w:top w:val="single" w:sz="4" w:space="0" w:color="auto"/>
              <w:left w:val="single" w:sz="4" w:space="0" w:color="auto"/>
              <w:bottom w:val="single" w:sz="4" w:space="0" w:color="auto"/>
              <w:right w:val="single" w:sz="4" w:space="0" w:color="auto"/>
            </w:tcBorders>
            <w:hideMark/>
          </w:tcPr>
          <w:p w:rsidR="003649E4" w:rsidRPr="00DF0053" w:rsidRDefault="003649E4" w:rsidP="00036BC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12-тақырып. </w:t>
            </w:r>
            <w:r w:rsidRPr="00C37273">
              <w:rPr>
                <w:rFonts w:ascii="Times New Roman" w:hAnsi="Times New Roman" w:cs="Times New Roman"/>
                <w:sz w:val="28"/>
                <w:szCs w:val="28"/>
                <w:lang w:val="kk-KZ"/>
              </w:rPr>
              <w:t>Санаткерлік меншік ж</w:t>
            </w:r>
            <w:r w:rsidRPr="00C37273">
              <w:rPr>
                <w:rFonts w:ascii="Times New Roman" w:eastAsia="MS Mincho" w:hAnsi="Times New Roman" w:cs="Times New Roman"/>
                <w:sz w:val="28"/>
                <w:szCs w:val="28"/>
                <w:lang w:val="kk-KZ"/>
              </w:rPr>
              <w:t>ә</w:t>
            </w:r>
            <w:r w:rsidRPr="00C37273">
              <w:rPr>
                <w:rFonts w:ascii="Times New Roman" w:hAnsi="Times New Roman" w:cs="Times New Roman"/>
                <w:sz w:val="28"/>
                <w:szCs w:val="28"/>
                <w:lang w:val="kk-KZ"/>
              </w:rPr>
              <w:t>не о</w:t>
            </w:r>
            <w:r w:rsidRPr="00C37273">
              <w:rPr>
                <w:rFonts w:ascii="Times New Roman" w:eastAsia="MS Mincho" w:hAnsi="Times New Roman" w:cs="Times New Roman"/>
                <w:sz w:val="28"/>
                <w:szCs w:val="28"/>
                <w:lang w:val="kk-KZ"/>
              </w:rPr>
              <w:t>ғ</w:t>
            </w:r>
            <w:r w:rsidRPr="00C37273">
              <w:rPr>
                <w:rFonts w:ascii="Times New Roman" w:hAnsi="Times New Roman" w:cs="Times New Roman"/>
                <w:sz w:val="28"/>
                <w:szCs w:val="28"/>
                <w:lang w:val="kk-KZ"/>
              </w:rPr>
              <w:t xml:space="preserve">ан </w:t>
            </w:r>
            <w:r w:rsidRPr="00C37273">
              <w:rPr>
                <w:rFonts w:ascii="Times New Roman" w:eastAsia="MS Mincho" w:hAnsi="Times New Roman" w:cs="Times New Roman"/>
                <w:sz w:val="28"/>
                <w:szCs w:val="28"/>
                <w:lang w:val="kk-KZ"/>
              </w:rPr>
              <w:t>құқ</w:t>
            </w:r>
            <w:r w:rsidRPr="00C37273">
              <w:rPr>
                <w:rFonts w:ascii="Times New Roman" w:hAnsi="Times New Roman" w:cs="Times New Roman"/>
                <w:sz w:val="28"/>
                <w:szCs w:val="28"/>
                <w:lang w:val="kk-KZ"/>
              </w:rPr>
              <w:t>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инвестициялы</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 xml:space="preserve"> </w:t>
            </w:r>
            <w:r w:rsidRPr="00C37273">
              <w:rPr>
                <w:rFonts w:ascii="Times New Roman" w:eastAsia="MS Mincho" w:hAnsi="Times New Roman" w:cs="Times New Roman"/>
                <w:sz w:val="28"/>
                <w:szCs w:val="28"/>
                <w:lang w:val="kk-KZ"/>
              </w:rPr>
              <w:t>қ</w:t>
            </w:r>
            <w:r w:rsidRPr="00C37273">
              <w:rPr>
                <w:rFonts w:ascii="Times New Roman" w:hAnsi="Times New Roman" w:cs="Times New Roman"/>
                <w:sz w:val="28"/>
                <w:szCs w:val="28"/>
                <w:lang w:val="kk-KZ"/>
              </w:rPr>
              <w:t>атынастарды</w:t>
            </w:r>
            <w:r w:rsidRPr="00C37273">
              <w:rPr>
                <w:rFonts w:ascii="Times New Roman" w:eastAsia="MS Mincho" w:hAnsi="Times New Roman" w:cs="Times New Roman"/>
                <w:sz w:val="28"/>
                <w:szCs w:val="28"/>
                <w:lang w:val="kk-KZ"/>
              </w:rPr>
              <w:t>ң</w:t>
            </w:r>
            <w:r w:rsidRPr="00C37273">
              <w:rPr>
                <w:rFonts w:ascii="Times New Roman" w:hAnsi="Times New Roman" w:cs="Times New Roman"/>
                <w:sz w:val="28"/>
                <w:szCs w:val="28"/>
                <w:lang w:val="kk-KZ"/>
              </w:rPr>
              <w:t xml:space="preserve"> объектісі ретінде. </w:t>
            </w:r>
          </w:p>
          <w:p w:rsidR="003649E4" w:rsidRPr="00956F33" w:rsidRDefault="003649E4" w:rsidP="003649E4">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 xml:space="preserve">Санаткерлік меншік және оған құқық инвестициялық қатынастардың </w:t>
            </w:r>
            <w:r w:rsidRPr="00956F33">
              <w:rPr>
                <w:rFonts w:ascii="Times New Roman" w:hAnsi="Times New Roman" w:cs="Times New Roman"/>
                <w:sz w:val="24"/>
                <w:szCs w:val="24"/>
                <w:lang w:val="kk-KZ"/>
              </w:rPr>
              <w:lastRenderedPageBreak/>
              <w:t>объектісі ретінде түсінігі;</w:t>
            </w:r>
          </w:p>
          <w:p w:rsidR="003649E4" w:rsidRPr="00956F33" w:rsidRDefault="003649E4" w:rsidP="003649E4">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Санаткерлік меншікке инвестициялаудың ерекшеліктері;</w:t>
            </w:r>
          </w:p>
          <w:p w:rsidR="003649E4" w:rsidRPr="00956F33" w:rsidRDefault="003649E4" w:rsidP="003649E4">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Санаткерлік меншік туралы заңдар;</w:t>
            </w:r>
          </w:p>
          <w:p w:rsidR="003649E4" w:rsidRPr="00956F33" w:rsidRDefault="003649E4" w:rsidP="003649E4">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Санаткерлік меншіктің нәтижесіне құқық;</w:t>
            </w:r>
          </w:p>
          <w:p w:rsidR="003649E4" w:rsidRPr="00956F33" w:rsidRDefault="003649E4" w:rsidP="003649E4">
            <w:pPr>
              <w:numPr>
                <w:ilvl w:val="0"/>
                <w:numId w:val="12"/>
              </w:numPr>
              <w:spacing w:after="0" w:line="240" w:lineRule="auto"/>
              <w:jc w:val="both"/>
              <w:rPr>
                <w:rFonts w:ascii="Times New Roman" w:hAnsi="Times New Roman" w:cs="Times New Roman"/>
                <w:sz w:val="24"/>
                <w:szCs w:val="24"/>
                <w:lang w:val="kk-KZ"/>
              </w:rPr>
            </w:pPr>
            <w:r w:rsidRPr="00956F33">
              <w:rPr>
                <w:rFonts w:ascii="Times New Roman" w:hAnsi="Times New Roman" w:cs="Times New Roman"/>
                <w:sz w:val="24"/>
                <w:szCs w:val="24"/>
                <w:lang w:val="kk-KZ"/>
              </w:rPr>
              <w:t>Шғармашылық қызмет нәтижелерінің құқықтық режимі;</w:t>
            </w:r>
          </w:p>
        </w:tc>
      </w:tr>
      <w:tr w:rsidR="003649E4" w:rsidRPr="003649E4" w:rsidTr="00036BCB">
        <w:tc>
          <w:tcPr>
            <w:tcW w:w="1101"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center"/>
              <w:rPr>
                <w:rFonts w:ascii="Times New Roman" w:hAnsi="Times New Roman" w:cs="Times New Roman"/>
                <w:sz w:val="28"/>
                <w:szCs w:val="28"/>
                <w:lang w:val="kk-KZ"/>
              </w:rPr>
            </w:pPr>
          </w:p>
          <w:p w:rsidR="003649E4" w:rsidRDefault="003649E4" w:rsidP="00036BCB">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8470" w:type="dxa"/>
            <w:tcBorders>
              <w:top w:val="single" w:sz="4" w:space="0" w:color="auto"/>
              <w:left w:val="single" w:sz="4" w:space="0" w:color="auto"/>
              <w:bottom w:val="single" w:sz="4" w:space="0" w:color="auto"/>
              <w:right w:val="single" w:sz="4" w:space="0" w:color="auto"/>
            </w:tcBorders>
            <w:hideMark/>
          </w:tcPr>
          <w:p w:rsidR="003649E4" w:rsidRPr="00C37273" w:rsidRDefault="003649E4" w:rsidP="00036BCB">
            <w:pPr>
              <w:rPr>
                <w:rFonts w:ascii="Times New Roman" w:hAnsi="Times New Roman" w:cs="Times New Roman"/>
                <w:sz w:val="28"/>
                <w:szCs w:val="28"/>
                <w:lang w:val="kk-KZ"/>
              </w:rPr>
            </w:pPr>
            <w:r>
              <w:rPr>
                <w:rFonts w:ascii="Times New Roman" w:hAnsi="Times New Roman" w:cs="Times New Roman"/>
                <w:sz w:val="28"/>
                <w:szCs w:val="28"/>
                <w:lang w:val="kk-KZ"/>
              </w:rPr>
              <w:t xml:space="preserve">13-тақырып. </w:t>
            </w:r>
            <w:r w:rsidRPr="00C37273">
              <w:rPr>
                <w:rFonts w:ascii="Times New Roman" w:hAnsi="Times New Roman" w:cs="Times New Roman"/>
                <w:sz w:val="28"/>
                <w:szCs w:val="28"/>
                <w:lang w:val="kk-KZ"/>
              </w:rPr>
              <w:t>Инвеcтициялық-құқықтық қатынастарды халық</w:t>
            </w:r>
            <w:r>
              <w:rPr>
                <w:rFonts w:ascii="Times New Roman" w:hAnsi="Times New Roman" w:cs="Times New Roman"/>
                <w:sz w:val="28"/>
                <w:szCs w:val="28"/>
                <w:lang w:val="kk-KZ"/>
              </w:rPr>
              <w:t xml:space="preserve">аралық құқықтық реттеу. </w:t>
            </w:r>
          </w:p>
          <w:p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Шетелдік нвестицияларды халықаралық құқықтық реттеудің ерекшеліктері. Инвесторлар үшңн маңызы. Халықаралық құқықтық реттеудің дамуының негізгі кезеңдері;</w:t>
            </w:r>
          </w:p>
          <w:p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Халықаралық құқықтық реттеудің нысандары;</w:t>
            </w:r>
          </w:p>
          <w:p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Инвестицияларды көп жақты халықаралық реттеу. Көп жақты реттеудің сипаттамасы. Көп жақты реттеудің маңызы. Көп жақты реттеудің дамуының негізгі кезеңдері;</w:t>
            </w:r>
          </w:p>
          <w:p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Ивестицияларды қолдау және қорғау жөніндегі екі жақты келісімдер. Олардың мазмұны, сипаттамасы, дамуының негізгі кезеңдері. Инвестицияларға кепілдіктер. Суброгация құқығы;</w:t>
            </w:r>
          </w:p>
          <w:p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Инвестициялық қатынастырдың дамуындағы халықаралық ұйымдардың рөлі;</w:t>
            </w:r>
          </w:p>
          <w:p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Мемлекет пен шетелдік тұлғалар арасындағы инвестициялық дауларды реттеу жөніндегі Вашингтон конвенциясы. Инвестициялардың кепілдігі жөніндегі көп жақты агенттік құру туралы Сеул конвенциясы. Энергетикалық хартияға шарт – 1994 жылы Лиссобон. Ұлттардың табиғи тұрақты егенмендігі туралы БҰҰ 1960 жылғы қарары;</w:t>
            </w:r>
          </w:p>
          <w:p w:rsidR="003649E4" w:rsidRPr="00956F33" w:rsidRDefault="003649E4" w:rsidP="003649E4">
            <w:pPr>
              <w:numPr>
                <w:ilvl w:val="0"/>
                <w:numId w:val="13"/>
              </w:numPr>
              <w:spacing w:after="0" w:line="240" w:lineRule="auto"/>
              <w:rPr>
                <w:rFonts w:ascii="Times New Roman" w:hAnsi="Times New Roman" w:cs="Times New Roman"/>
                <w:sz w:val="24"/>
                <w:szCs w:val="24"/>
                <w:lang w:val="kk-KZ"/>
              </w:rPr>
            </w:pPr>
            <w:r w:rsidRPr="00956F33">
              <w:rPr>
                <w:rFonts w:ascii="Times New Roman" w:hAnsi="Times New Roman" w:cs="Times New Roman"/>
                <w:sz w:val="24"/>
                <w:szCs w:val="24"/>
                <w:lang w:val="kk-KZ"/>
              </w:rPr>
              <w:t>Халықаралық құқықтық актілердің ҚР заңдарына әсері;</w:t>
            </w:r>
          </w:p>
          <w:p w:rsidR="003649E4" w:rsidRPr="00C37273" w:rsidRDefault="003649E4" w:rsidP="00036BCB">
            <w:pPr>
              <w:tabs>
                <w:tab w:val="left" w:pos="360"/>
              </w:tabs>
              <w:jc w:val="both"/>
              <w:rPr>
                <w:rFonts w:ascii="Times New Roman" w:hAnsi="Times New Roman" w:cs="Times New Roman"/>
                <w:sz w:val="28"/>
                <w:szCs w:val="28"/>
                <w:lang w:val="kk-KZ"/>
              </w:rPr>
            </w:pPr>
          </w:p>
        </w:tc>
      </w:tr>
      <w:tr w:rsidR="003649E4" w:rsidRPr="003649E4" w:rsidTr="00036BCB">
        <w:tc>
          <w:tcPr>
            <w:tcW w:w="1101"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center"/>
              <w:rPr>
                <w:rFonts w:ascii="Times New Roman" w:hAnsi="Times New Roman" w:cs="Times New Roman"/>
                <w:sz w:val="28"/>
                <w:szCs w:val="28"/>
                <w:lang w:val="kk-KZ"/>
              </w:rPr>
            </w:pPr>
          </w:p>
        </w:tc>
        <w:tc>
          <w:tcPr>
            <w:tcW w:w="8470" w:type="dxa"/>
            <w:tcBorders>
              <w:top w:val="single" w:sz="4" w:space="0" w:color="auto"/>
              <w:left w:val="single" w:sz="4" w:space="0" w:color="auto"/>
              <w:bottom w:val="single" w:sz="4" w:space="0" w:color="auto"/>
              <w:right w:val="single" w:sz="4" w:space="0" w:color="auto"/>
            </w:tcBorders>
            <w:hideMark/>
          </w:tcPr>
          <w:p w:rsidR="003649E4" w:rsidRDefault="003649E4" w:rsidP="00036BCB">
            <w:pPr>
              <w:ind w:right="-8"/>
              <w:jc w:val="both"/>
              <w:rPr>
                <w:rFonts w:ascii="Times New Roman" w:hAnsi="Times New Roman" w:cs="Times New Roman"/>
                <w:bCs/>
                <w:sz w:val="24"/>
                <w:szCs w:val="24"/>
                <w:lang w:val="kk-KZ"/>
              </w:rPr>
            </w:pPr>
          </w:p>
        </w:tc>
      </w:tr>
      <w:tr w:rsidR="003649E4" w:rsidRPr="003649E4" w:rsidTr="00036BCB">
        <w:tc>
          <w:tcPr>
            <w:tcW w:w="1101" w:type="dxa"/>
            <w:tcBorders>
              <w:top w:val="single" w:sz="4" w:space="0" w:color="auto"/>
              <w:left w:val="single" w:sz="4" w:space="0" w:color="auto"/>
              <w:bottom w:val="single" w:sz="4" w:space="0" w:color="auto"/>
              <w:right w:val="single" w:sz="4" w:space="0" w:color="auto"/>
            </w:tcBorders>
            <w:hideMark/>
          </w:tcPr>
          <w:p w:rsidR="003649E4" w:rsidRDefault="003649E4" w:rsidP="00036BCB">
            <w:pPr>
              <w:pStyle w:val="a3"/>
              <w:jc w:val="center"/>
              <w:rPr>
                <w:rFonts w:ascii="Times New Roman" w:hAnsi="Times New Roman" w:cs="Times New Roman"/>
                <w:sz w:val="28"/>
                <w:szCs w:val="28"/>
                <w:lang w:val="kk-KZ"/>
              </w:rPr>
            </w:pPr>
          </w:p>
        </w:tc>
        <w:tc>
          <w:tcPr>
            <w:tcW w:w="8470" w:type="dxa"/>
            <w:tcBorders>
              <w:top w:val="single" w:sz="4" w:space="0" w:color="auto"/>
              <w:left w:val="single" w:sz="4" w:space="0" w:color="auto"/>
              <w:bottom w:val="single" w:sz="4" w:space="0" w:color="auto"/>
              <w:right w:val="single" w:sz="4" w:space="0" w:color="auto"/>
            </w:tcBorders>
            <w:hideMark/>
          </w:tcPr>
          <w:p w:rsidR="003649E4" w:rsidRDefault="003649E4" w:rsidP="00036BCB">
            <w:pPr>
              <w:ind w:right="-8"/>
              <w:jc w:val="both"/>
              <w:rPr>
                <w:rFonts w:ascii="Times New Roman" w:hAnsi="Times New Roman" w:cs="Times New Roman"/>
                <w:bCs/>
                <w:sz w:val="24"/>
                <w:szCs w:val="24"/>
                <w:lang w:val="kk-KZ"/>
              </w:rPr>
            </w:pPr>
          </w:p>
        </w:tc>
      </w:tr>
    </w:tbl>
    <w:p w:rsidR="003649E4" w:rsidRDefault="003649E4" w:rsidP="003649E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Семинар сабақтарына бөлінетін балл саны – 20</w:t>
      </w:r>
    </w:p>
    <w:p w:rsidR="003649E4" w:rsidRDefault="003649E4" w:rsidP="003649E4">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(бірінші 7 апаға-10, екінші 7 аптаға-10)</w:t>
      </w:r>
    </w:p>
    <w:p w:rsidR="009A7A68" w:rsidRDefault="009A7A68"/>
    <w:sectPr w:rsidR="009A7A68" w:rsidSect="009A7A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Kz Times New Roman">
    <w:altName w:val="Times New Roman"/>
    <w:charset w:val="CC"/>
    <w:family w:val="roman"/>
    <w:pitch w:val="variable"/>
    <w:sig w:usb0="00000000" w:usb1="4000387A" w:usb2="00000028"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7C7"/>
    <w:multiLevelType w:val="hybridMultilevel"/>
    <w:tmpl w:val="B994FA96"/>
    <w:lvl w:ilvl="0" w:tplc="84402842">
      <w:start w:val="2"/>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DE3439"/>
    <w:multiLevelType w:val="hybridMultilevel"/>
    <w:tmpl w:val="3A0A1700"/>
    <w:lvl w:ilvl="0" w:tplc="19C01FA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1B126E"/>
    <w:multiLevelType w:val="hybridMultilevel"/>
    <w:tmpl w:val="5626743A"/>
    <w:lvl w:ilvl="0" w:tplc="347CFB5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076F49"/>
    <w:multiLevelType w:val="hybridMultilevel"/>
    <w:tmpl w:val="16F63D7A"/>
    <w:lvl w:ilvl="0" w:tplc="30BAA4EA">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3758DC"/>
    <w:multiLevelType w:val="hybridMultilevel"/>
    <w:tmpl w:val="51E051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1F1B4D"/>
    <w:multiLevelType w:val="hybridMultilevel"/>
    <w:tmpl w:val="93B657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C4C24C3"/>
    <w:multiLevelType w:val="hybridMultilevel"/>
    <w:tmpl w:val="CBA075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EF2042E"/>
    <w:multiLevelType w:val="hybridMultilevel"/>
    <w:tmpl w:val="382687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0105523"/>
    <w:multiLevelType w:val="hybridMultilevel"/>
    <w:tmpl w:val="44D03A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718712E3"/>
    <w:multiLevelType w:val="hybridMultilevel"/>
    <w:tmpl w:val="C840D1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1D12C23"/>
    <w:multiLevelType w:val="hybridMultilevel"/>
    <w:tmpl w:val="DEECBCD2"/>
    <w:lvl w:ilvl="0" w:tplc="DF288A3E">
      <w:start w:val="1"/>
      <w:numFmt w:val="decimal"/>
      <w:lvlText w:val="%1."/>
      <w:lvlJc w:val="left"/>
      <w:pPr>
        <w:tabs>
          <w:tab w:val="num" w:pos="750"/>
        </w:tabs>
        <w:ind w:left="750" w:hanging="39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9C268B2"/>
    <w:multiLevelType w:val="hybridMultilevel"/>
    <w:tmpl w:val="146E2BEA"/>
    <w:lvl w:ilvl="0" w:tplc="35EC2CCC">
      <w:start w:val="1"/>
      <w:numFmt w:val="decimal"/>
      <w:lvlText w:val="%1."/>
      <w:lvlJc w:val="left"/>
      <w:pPr>
        <w:tabs>
          <w:tab w:val="num" w:pos="360"/>
        </w:tabs>
        <w:ind w:left="360" w:hanging="360"/>
      </w:pPr>
    </w:lvl>
    <w:lvl w:ilvl="1" w:tplc="04190019">
      <w:start w:val="1"/>
      <w:numFmt w:val="decimal"/>
      <w:lvlText w:val="%2."/>
      <w:lvlJc w:val="left"/>
      <w:pPr>
        <w:tabs>
          <w:tab w:val="num" w:pos="1365"/>
        </w:tabs>
        <w:ind w:left="1365" w:hanging="360"/>
      </w:pPr>
    </w:lvl>
    <w:lvl w:ilvl="2" w:tplc="0419001B">
      <w:start w:val="1"/>
      <w:numFmt w:val="decimal"/>
      <w:lvlText w:val="%3."/>
      <w:lvlJc w:val="left"/>
      <w:pPr>
        <w:tabs>
          <w:tab w:val="num" w:pos="2085"/>
        </w:tabs>
        <w:ind w:left="2085" w:hanging="360"/>
      </w:pPr>
    </w:lvl>
    <w:lvl w:ilvl="3" w:tplc="0419000F">
      <w:start w:val="1"/>
      <w:numFmt w:val="decimal"/>
      <w:lvlText w:val="%4."/>
      <w:lvlJc w:val="left"/>
      <w:pPr>
        <w:tabs>
          <w:tab w:val="num" w:pos="2805"/>
        </w:tabs>
        <w:ind w:left="2805" w:hanging="360"/>
      </w:pPr>
    </w:lvl>
    <w:lvl w:ilvl="4" w:tplc="04190019">
      <w:start w:val="1"/>
      <w:numFmt w:val="decimal"/>
      <w:lvlText w:val="%5."/>
      <w:lvlJc w:val="left"/>
      <w:pPr>
        <w:tabs>
          <w:tab w:val="num" w:pos="3525"/>
        </w:tabs>
        <w:ind w:left="3525" w:hanging="360"/>
      </w:pPr>
    </w:lvl>
    <w:lvl w:ilvl="5" w:tplc="0419001B">
      <w:start w:val="1"/>
      <w:numFmt w:val="decimal"/>
      <w:lvlText w:val="%6."/>
      <w:lvlJc w:val="left"/>
      <w:pPr>
        <w:tabs>
          <w:tab w:val="num" w:pos="4245"/>
        </w:tabs>
        <w:ind w:left="4245" w:hanging="360"/>
      </w:pPr>
    </w:lvl>
    <w:lvl w:ilvl="6" w:tplc="0419000F">
      <w:start w:val="1"/>
      <w:numFmt w:val="decimal"/>
      <w:lvlText w:val="%7."/>
      <w:lvlJc w:val="left"/>
      <w:pPr>
        <w:tabs>
          <w:tab w:val="num" w:pos="4965"/>
        </w:tabs>
        <w:ind w:left="4965" w:hanging="360"/>
      </w:pPr>
    </w:lvl>
    <w:lvl w:ilvl="7" w:tplc="04190019">
      <w:start w:val="1"/>
      <w:numFmt w:val="decimal"/>
      <w:lvlText w:val="%8."/>
      <w:lvlJc w:val="left"/>
      <w:pPr>
        <w:tabs>
          <w:tab w:val="num" w:pos="5685"/>
        </w:tabs>
        <w:ind w:left="5685" w:hanging="360"/>
      </w:pPr>
    </w:lvl>
    <w:lvl w:ilvl="8" w:tplc="0419001B">
      <w:start w:val="1"/>
      <w:numFmt w:val="decimal"/>
      <w:lvlText w:val="%9."/>
      <w:lvlJc w:val="left"/>
      <w:pPr>
        <w:tabs>
          <w:tab w:val="num" w:pos="6405"/>
        </w:tabs>
        <w:ind w:left="6405" w:hanging="360"/>
      </w:pPr>
    </w:lvl>
  </w:abstractNum>
  <w:abstractNum w:abstractNumId="12">
    <w:nsid w:val="7FC32247"/>
    <w:multiLevelType w:val="hybridMultilevel"/>
    <w:tmpl w:val="5D7256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3649E4"/>
    <w:rsid w:val="003649E4"/>
    <w:rsid w:val="009A7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9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649E4"/>
    <w:pPr>
      <w:spacing w:after="120"/>
    </w:pPr>
  </w:style>
  <w:style w:type="character" w:customStyle="1" w:styleId="a4">
    <w:name w:val="Основной текст Знак"/>
    <w:basedOn w:val="a0"/>
    <w:link w:val="a3"/>
    <w:rsid w:val="003649E4"/>
  </w:style>
  <w:style w:type="paragraph" w:styleId="a5">
    <w:name w:val="Body Text Indent"/>
    <w:basedOn w:val="a"/>
    <w:link w:val="a6"/>
    <w:unhideWhenUsed/>
    <w:rsid w:val="003649E4"/>
    <w:pPr>
      <w:spacing w:after="120"/>
      <w:ind w:left="283"/>
    </w:pPr>
  </w:style>
  <w:style w:type="character" w:customStyle="1" w:styleId="a6">
    <w:name w:val="Основной текст с отступом Знак"/>
    <w:basedOn w:val="a0"/>
    <w:link w:val="a5"/>
    <w:rsid w:val="003649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6127</Characters>
  <Application>Microsoft Office Word</Application>
  <DocSecurity>0</DocSecurity>
  <Lines>51</Lines>
  <Paragraphs>14</Paragraphs>
  <ScaleCrop>false</ScaleCrop>
  <Company>Microsoft</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2012-01-22T10:19:00Z</dcterms:created>
  <dcterms:modified xsi:type="dcterms:W3CDTF">2012-01-22T10:20:00Z</dcterms:modified>
</cp:coreProperties>
</file>